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75B82" w:rsidRPr="00375B82" w14:paraId="10BBAE1D" w14:textId="77777777" w:rsidTr="64B674B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3FB598" w14:textId="77777777" w:rsidR="007868FB" w:rsidRPr="00375B82" w:rsidRDefault="007868FB" w:rsidP="00E82EA3">
            <w:pPr>
              <w:spacing w:before="60" w:after="60" w:line="240" w:lineRule="auto"/>
              <w:ind w:left="397" w:hanging="397"/>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263B3E" w14:textId="77777777" w:rsidR="007868FB" w:rsidRPr="00375B82" w:rsidRDefault="003321A8" w:rsidP="00E82EA3">
            <w:pPr>
              <w:spacing w:before="60" w:after="60" w:line="240" w:lineRule="auto"/>
              <w:ind w:left="397" w:hanging="397"/>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TAX LAW IN REPUBLIC OF CROATIA</w:t>
            </w:r>
          </w:p>
        </w:tc>
      </w:tr>
      <w:tr w:rsidR="00375B82" w:rsidRPr="00375B82" w14:paraId="580D0734" w14:textId="77777777" w:rsidTr="64B674B8">
        <w:tc>
          <w:tcPr>
            <w:tcW w:w="1912" w:type="dxa"/>
            <w:tcBorders>
              <w:top w:val="single" w:sz="12" w:space="0" w:color="auto"/>
              <w:left w:val="single" w:sz="12" w:space="0" w:color="auto"/>
            </w:tcBorders>
            <w:shd w:val="clear" w:color="auto" w:fill="CCFFFF"/>
            <w:tcMar>
              <w:left w:w="57" w:type="dxa"/>
              <w:right w:w="57" w:type="dxa"/>
            </w:tcMar>
            <w:vAlign w:val="center"/>
          </w:tcPr>
          <w:p w14:paraId="0B135A4B" w14:textId="77777777" w:rsidR="003321A8" w:rsidRPr="00375B82" w:rsidRDefault="003321A8" w:rsidP="00E82EA3">
            <w:pPr>
              <w:spacing w:after="0" w:line="240" w:lineRule="auto"/>
              <w:rPr>
                <w:rStyle w:val="Naglaeno"/>
                <w:rFonts w:ascii="Arial" w:hAnsi="Arial" w:cs="Arial"/>
                <w:b w:val="0"/>
                <w:color w:val="0D0D0D" w:themeColor="text1" w:themeTint="F2"/>
                <w:sz w:val="20"/>
                <w:szCs w:val="20"/>
                <w:lang w:val="en-GB"/>
              </w:rPr>
            </w:pPr>
            <w:r w:rsidRPr="00375B82">
              <w:rPr>
                <w:rStyle w:val="Naglaeno"/>
                <w:rFonts w:ascii="Arial" w:hAnsi="Arial" w:cs="Arial"/>
                <w:b w:val="0"/>
                <w:color w:val="0D0D0D" w:themeColor="text1" w:themeTint="F2"/>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007B94DD" w14:textId="77777777" w:rsidR="003321A8" w:rsidRPr="00375B82" w:rsidRDefault="003321A8" w:rsidP="00BE1581">
            <w:pPr>
              <w:rPr>
                <w:rFonts w:ascii="Arial" w:hAnsi="Arial" w:cs="Arial"/>
                <w:color w:val="0D0D0D" w:themeColor="text1" w:themeTint="F2"/>
                <w:sz w:val="20"/>
                <w:szCs w:val="20"/>
              </w:rPr>
            </w:pPr>
            <w:r w:rsidRPr="00375B82">
              <w:rPr>
                <w:rFonts w:ascii="Arial" w:hAnsi="Arial" w:cs="Arial"/>
                <w:color w:val="0D0D0D" w:themeColor="text1" w:themeTint="F2"/>
                <w:sz w:val="20"/>
                <w:szCs w:val="20"/>
              </w:rPr>
              <w:t>ECS410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00A9CCE" w14:textId="77777777" w:rsidR="003321A8" w:rsidRPr="00375B82" w:rsidRDefault="003321A8"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22E5F5B" w14:textId="77777777" w:rsidR="003321A8" w:rsidRPr="00375B82" w:rsidRDefault="003321A8"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1.</w:t>
            </w:r>
          </w:p>
        </w:tc>
      </w:tr>
      <w:tr w:rsidR="00375B82" w:rsidRPr="00375B82" w14:paraId="57E8ABFF" w14:textId="77777777" w:rsidTr="64B674B8">
        <w:tc>
          <w:tcPr>
            <w:tcW w:w="1912" w:type="dxa"/>
            <w:tcBorders>
              <w:left w:val="single" w:sz="12" w:space="0" w:color="auto"/>
              <w:bottom w:val="single" w:sz="12" w:space="0" w:color="auto"/>
            </w:tcBorders>
            <w:shd w:val="clear" w:color="auto" w:fill="CCFFFF"/>
            <w:tcMar>
              <w:left w:w="57" w:type="dxa"/>
              <w:right w:w="57" w:type="dxa"/>
            </w:tcMar>
            <w:vAlign w:val="center"/>
          </w:tcPr>
          <w:p w14:paraId="06DA2FA9" w14:textId="77777777" w:rsidR="003321A8" w:rsidRPr="00375B82" w:rsidRDefault="003321A8"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0243FED2" w14:textId="7E056E41" w:rsidR="00BB1640" w:rsidRPr="00375B82" w:rsidRDefault="00BB1640" w:rsidP="00BB1640">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Doc. </w:t>
            </w:r>
            <w:proofErr w:type="spellStart"/>
            <w:r w:rsidRPr="00375B82">
              <w:rPr>
                <w:rFonts w:ascii="Arial" w:hAnsi="Arial" w:cs="Arial"/>
                <w:color w:val="0D0D0D" w:themeColor="text1" w:themeTint="F2"/>
                <w:sz w:val="20"/>
                <w:szCs w:val="20"/>
                <w:lang w:val="en-GB"/>
              </w:rPr>
              <w:t>Dr.</w:t>
            </w:r>
            <w:proofErr w:type="spellEnd"/>
            <w:r w:rsidRPr="00375B82">
              <w:rPr>
                <w:rFonts w:ascii="Arial" w:hAnsi="Arial" w:cs="Arial"/>
                <w:color w:val="0D0D0D" w:themeColor="text1" w:themeTint="F2"/>
                <w:sz w:val="20"/>
                <w:szCs w:val="20"/>
                <w:lang w:val="en-GB"/>
              </w:rPr>
              <w:t xml:space="preserve"> </w:t>
            </w:r>
            <w:proofErr w:type="spellStart"/>
            <w:r w:rsidRPr="00375B82">
              <w:rPr>
                <w:rFonts w:ascii="Arial" w:hAnsi="Arial" w:cs="Arial"/>
                <w:color w:val="0D0D0D" w:themeColor="text1" w:themeTint="F2"/>
                <w:sz w:val="20"/>
                <w:szCs w:val="20"/>
                <w:lang w:val="en-GB"/>
              </w:rPr>
              <w:t>Šime</w:t>
            </w:r>
            <w:proofErr w:type="spellEnd"/>
            <w:r w:rsidRPr="00375B82">
              <w:rPr>
                <w:rFonts w:ascii="Arial" w:hAnsi="Arial" w:cs="Arial"/>
                <w:color w:val="0D0D0D" w:themeColor="text1" w:themeTint="F2"/>
                <w:sz w:val="20"/>
                <w:szCs w:val="20"/>
                <w:lang w:val="en-GB"/>
              </w:rPr>
              <w:t xml:space="preserve"> </w:t>
            </w:r>
            <w:proofErr w:type="spellStart"/>
            <w:r w:rsidRPr="00375B82">
              <w:rPr>
                <w:rFonts w:ascii="Arial" w:hAnsi="Arial" w:cs="Arial"/>
                <w:color w:val="0D0D0D" w:themeColor="text1" w:themeTint="F2"/>
                <w:sz w:val="20"/>
                <w:szCs w:val="20"/>
                <w:lang w:val="en-GB"/>
              </w:rPr>
              <w:t>Jozipović</w:t>
            </w:r>
            <w:proofErr w:type="spellEnd"/>
          </w:p>
          <w:p w14:paraId="4DE28E9C" w14:textId="77777777" w:rsidR="00BD19AA" w:rsidRPr="0064005B" w:rsidRDefault="00BD19AA" w:rsidP="00BD19AA">
            <w:pPr>
              <w:spacing w:after="0" w:line="240" w:lineRule="auto"/>
              <w:rPr>
                <w:rFonts w:ascii="Arial" w:hAnsi="Arial" w:cs="Arial"/>
                <w:color w:val="0D0D0D" w:themeColor="text1" w:themeTint="F2"/>
                <w:sz w:val="20"/>
                <w:szCs w:val="20"/>
                <w:lang w:val="en-GB"/>
              </w:rPr>
            </w:pPr>
            <w:r w:rsidRPr="0064005B">
              <w:rPr>
                <w:rFonts w:ascii="Arial" w:hAnsi="Arial" w:cs="Arial"/>
                <w:color w:val="0D0D0D" w:themeColor="text1" w:themeTint="F2"/>
                <w:sz w:val="20"/>
                <w:szCs w:val="20"/>
                <w:lang w:val="en-GB"/>
              </w:rPr>
              <w:t xml:space="preserve">Doc. </w:t>
            </w:r>
            <w:proofErr w:type="spellStart"/>
            <w:r w:rsidRPr="0064005B">
              <w:rPr>
                <w:rFonts w:ascii="Arial" w:hAnsi="Arial" w:cs="Arial"/>
                <w:color w:val="0D0D0D" w:themeColor="text1" w:themeTint="F2"/>
                <w:sz w:val="20"/>
                <w:szCs w:val="20"/>
                <w:lang w:val="en-GB"/>
              </w:rPr>
              <w:t>Dr.</w:t>
            </w:r>
            <w:proofErr w:type="spellEnd"/>
            <w:r w:rsidRPr="0064005B">
              <w:rPr>
                <w:rFonts w:ascii="Arial" w:hAnsi="Arial" w:cs="Arial"/>
                <w:color w:val="0D0D0D" w:themeColor="text1" w:themeTint="F2"/>
                <w:sz w:val="20"/>
                <w:szCs w:val="20"/>
                <w:lang w:val="en-GB"/>
              </w:rPr>
              <w:t xml:space="preserve"> Marko </w:t>
            </w:r>
            <w:proofErr w:type="spellStart"/>
            <w:r w:rsidRPr="0064005B">
              <w:rPr>
                <w:rFonts w:ascii="Arial" w:hAnsi="Arial" w:cs="Arial"/>
                <w:color w:val="0D0D0D" w:themeColor="text1" w:themeTint="F2"/>
                <w:sz w:val="20"/>
                <w:szCs w:val="20"/>
                <w:lang w:val="en-GB"/>
              </w:rPr>
              <w:t>Perkušić</w:t>
            </w:r>
            <w:proofErr w:type="spellEnd"/>
          </w:p>
          <w:p w14:paraId="4459DF54" w14:textId="77777777" w:rsidR="004126C2" w:rsidRPr="00375B82" w:rsidRDefault="004126C2" w:rsidP="004126C2">
            <w:pPr>
              <w:spacing w:after="0" w:line="240" w:lineRule="auto"/>
              <w:rPr>
                <w:rFonts w:ascii="Arial" w:hAnsi="Arial" w:cs="Arial"/>
                <w:color w:val="0D0D0D" w:themeColor="text1" w:themeTint="F2"/>
                <w:sz w:val="20"/>
                <w:szCs w:val="20"/>
                <w:lang w:val="de-DE"/>
              </w:rPr>
            </w:pPr>
            <w:r w:rsidRPr="00375B82">
              <w:rPr>
                <w:rFonts w:ascii="Arial" w:hAnsi="Arial" w:cs="Arial"/>
                <w:color w:val="0D0D0D" w:themeColor="text1" w:themeTint="F2"/>
                <w:sz w:val="20"/>
                <w:szCs w:val="20"/>
                <w:lang w:val="de-DE"/>
              </w:rPr>
              <w:t xml:space="preserve">Mag. </w:t>
            </w:r>
            <w:proofErr w:type="spellStart"/>
            <w:r w:rsidRPr="00375B82">
              <w:rPr>
                <w:rFonts w:ascii="Arial" w:hAnsi="Arial" w:cs="Arial"/>
                <w:color w:val="0D0D0D" w:themeColor="text1" w:themeTint="F2"/>
                <w:sz w:val="20"/>
                <w:szCs w:val="20"/>
                <w:lang w:val="de-DE"/>
              </w:rPr>
              <w:t>Iur</w:t>
            </w:r>
            <w:proofErr w:type="spellEnd"/>
            <w:r w:rsidRPr="00375B82">
              <w:rPr>
                <w:rFonts w:ascii="Arial" w:hAnsi="Arial" w:cs="Arial"/>
                <w:color w:val="0D0D0D" w:themeColor="text1" w:themeTint="F2"/>
                <w:sz w:val="20"/>
                <w:szCs w:val="20"/>
                <w:lang w:val="de-DE"/>
              </w:rPr>
              <w:t xml:space="preserve">. Milan </w:t>
            </w:r>
            <w:proofErr w:type="spellStart"/>
            <w:r w:rsidRPr="00375B82">
              <w:rPr>
                <w:rFonts w:ascii="Arial" w:hAnsi="Arial" w:cs="Arial"/>
                <w:color w:val="0D0D0D" w:themeColor="text1" w:themeTint="F2"/>
                <w:sz w:val="20"/>
                <w:szCs w:val="20"/>
                <w:lang w:val="de-DE"/>
              </w:rPr>
              <w:t>Franić</w:t>
            </w:r>
            <w:proofErr w:type="spellEnd"/>
          </w:p>
          <w:p w14:paraId="7B630ABB" w14:textId="46D97EBE" w:rsidR="003321A8" w:rsidRPr="00375B82" w:rsidRDefault="004126C2" w:rsidP="004126C2">
            <w:pPr>
              <w:rPr>
                <w:rFonts w:ascii="Arial" w:hAnsi="Arial" w:cs="Arial"/>
                <w:strike/>
                <w:color w:val="0D0D0D" w:themeColor="text1" w:themeTint="F2"/>
                <w:sz w:val="20"/>
                <w:szCs w:val="20"/>
              </w:rPr>
            </w:pPr>
            <w:r w:rsidRPr="00375B82">
              <w:rPr>
                <w:rFonts w:ascii="Arial" w:hAnsi="Arial" w:cs="Arial"/>
                <w:color w:val="0D0D0D" w:themeColor="text1" w:themeTint="F2"/>
                <w:sz w:val="20"/>
                <w:szCs w:val="20"/>
                <w:lang w:val="de-DE"/>
              </w:rPr>
              <w:t xml:space="preserve">Mag. </w:t>
            </w:r>
            <w:proofErr w:type="spellStart"/>
            <w:r w:rsidRPr="00375B82">
              <w:rPr>
                <w:rFonts w:ascii="Arial" w:hAnsi="Arial" w:cs="Arial"/>
                <w:color w:val="0D0D0D" w:themeColor="text1" w:themeTint="F2"/>
                <w:sz w:val="20"/>
                <w:szCs w:val="20"/>
                <w:lang w:val="de-DE"/>
              </w:rPr>
              <w:t>Iur</w:t>
            </w:r>
            <w:proofErr w:type="spellEnd"/>
            <w:r w:rsidRPr="00375B82">
              <w:rPr>
                <w:rFonts w:ascii="Arial" w:hAnsi="Arial" w:cs="Arial"/>
                <w:color w:val="0D0D0D" w:themeColor="text1" w:themeTint="F2"/>
                <w:sz w:val="20"/>
                <w:szCs w:val="20"/>
                <w:lang w:val="de-DE"/>
              </w:rPr>
              <w:t xml:space="preserve">. </w:t>
            </w:r>
            <w:r w:rsidRPr="00375B82">
              <w:rPr>
                <w:rFonts w:ascii="Arial" w:hAnsi="Arial" w:cs="Arial"/>
                <w:color w:val="0D0D0D" w:themeColor="text1" w:themeTint="F2"/>
                <w:sz w:val="20"/>
                <w:szCs w:val="20"/>
                <w:lang w:val="en-US"/>
              </w:rPr>
              <w:t xml:space="preserve">Toni </w:t>
            </w:r>
            <w:proofErr w:type="spellStart"/>
            <w:r w:rsidRPr="00375B82">
              <w:rPr>
                <w:rFonts w:ascii="Arial" w:hAnsi="Arial" w:cs="Arial"/>
                <w:color w:val="0D0D0D" w:themeColor="text1" w:themeTint="F2"/>
                <w:sz w:val="20"/>
                <w:szCs w:val="20"/>
                <w:lang w:val="en-US"/>
              </w:rPr>
              <w:t>Marinković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9FABCF" w14:textId="77777777" w:rsidR="003321A8" w:rsidRPr="00375B82" w:rsidRDefault="003321A8"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58EF20E" w14:textId="77777777" w:rsidR="003321A8" w:rsidRPr="00375B82" w:rsidRDefault="003321A8"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6.</w:t>
            </w:r>
          </w:p>
        </w:tc>
      </w:tr>
      <w:tr w:rsidR="00375B82" w:rsidRPr="00375B82" w14:paraId="71850E83" w14:textId="77777777" w:rsidTr="64B674B8">
        <w:trPr>
          <w:trHeight w:val="345"/>
        </w:trPr>
        <w:tc>
          <w:tcPr>
            <w:tcW w:w="1912" w:type="dxa"/>
            <w:vMerge w:val="restart"/>
            <w:tcBorders>
              <w:left w:val="single" w:sz="12" w:space="0" w:color="auto"/>
            </w:tcBorders>
            <w:shd w:val="clear" w:color="auto" w:fill="CCFFFF"/>
            <w:tcMar>
              <w:left w:w="57" w:type="dxa"/>
              <w:right w:w="57" w:type="dxa"/>
            </w:tcMar>
            <w:vAlign w:val="center"/>
          </w:tcPr>
          <w:p w14:paraId="141B3639" w14:textId="77777777" w:rsidR="007868FB" w:rsidRPr="00375B82" w:rsidRDefault="007868FB"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2FBE15A" w14:textId="20E02813" w:rsidR="007868FB" w:rsidRPr="00375B82" w:rsidRDefault="007868FB" w:rsidP="00BB1640">
            <w:pPr>
              <w:spacing w:after="0" w:line="240" w:lineRule="auto"/>
              <w:rPr>
                <w:rFonts w:ascii="Arial" w:hAnsi="Arial" w:cs="Arial"/>
                <w:color w:val="0D0D0D" w:themeColor="text1" w:themeTint="F2"/>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4011FD3" w14:textId="77777777" w:rsidR="007868FB" w:rsidRPr="00375B82" w:rsidRDefault="007868FB"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A2EAB4E" w14:textId="77777777" w:rsidR="007868FB" w:rsidRPr="00375B82" w:rsidRDefault="007868FB"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L</w:t>
            </w:r>
          </w:p>
        </w:tc>
        <w:tc>
          <w:tcPr>
            <w:tcW w:w="706" w:type="dxa"/>
            <w:gridSpan w:val="2"/>
            <w:tcBorders>
              <w:bottom w:val="single" w:sz="12" w:space="0" w:color="auto"/>
              <w:right w:val="single" w:sz="12" w:space="0" w:color="auto"/>
            </w:tcBorders>
            <w:vAlign w:val="center"/>
          </w:tcPr>
          <w:p w14:paraId="6B6EBE61" w14:textId="77777777" w:rsidR="007868FB" w:rsidRPr="00375B82" w:rsidRDefault="007868FB"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S</w:t>
            </w:r>
          </w:p>
        </w:tc>
        <w:tc>
          <w:tcPr>
            <w:tcW w:w="712" w:type="dxa"/>
            <w:gridSpan w:val="2"/>
            <w:tcBorders>
              <w:bottom w:val="single" w:sz="12" w:space="0" w:color="auto"/>
              <w:right w:val="single" w:sz="12" w:space="0" w:color="auto"/>
            </w:tcBorders>
            <w:vAlign w:val="center"/>
          </w:tcPr>
          <w:p w14:paraId="128A7093" w14:textId="77777777" w:rsidR="007868FB" w:rsidRPr="00375B82" w:rsidRDefault="007868FB"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E</w:t>
            </w:r>
          </w:p>
        </w:tc>
        <w:tc>
          <w:tcPr>
            <w:tcW w:w="618" w:type="dxa"/>
            <w:tcBorders>
              <w:bottom w:val="single" w:sz="12" w:space="0" w:color="auto"/>
              <w:right w:val="single" w:sz="12" w:space="0" w:color="auto"/>
            </w:tcBorders>
            <w:vAlign w:val="center"/>
          </w:tcPr>
          <w:p w14:paraId="640D6914" w14:textId="77777777" w:rsidR="007868FB" w:rsidRPr="00375B82" w:rsidRDefault="007868FB"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F</w:t>
            </w:r>
          </w:p>
        </w:tc>
      </w:tr>
      <w:tr w:rsidR="00375B82" w:rsidRPr="00375B82" w14:paraId="7B52017C" w14:textId="77777777" w:rsidTr="64B674B8">
        <w:trPr>
          <w:trHeight w:val="345"/>
        </w:trPr>
        <w:tc>
          <w:tcPr>
            <w:tcW w:w="1912" w:type="dxa"/>
            <w:vMerge/>
            <w:tcMar>
              <w:left w:w="57" w:type="dxa"/>
              <w:right w:w="57" w:type="dxa"/>
            </w:tcMar>
            <w:vAlign w:val="center"/>
          </w:tcPr>
          <w:p w14:paraId="188AA729" w14:textId="77777777" w:rsidR="007868FB" w:rsidRPr="00375B82" w:rsidRDefault="007868FB" w:rsidP="00E82EA3">
            <w:pPr>
              <w:spacing w:after="0" w:line="240" w:lineRule="auto"/>
              <w:rPr>
                <w:rFonts w:ascii="Arial" w:hAnsi="Arial" w:cs="Arial"/>
                <w:color w:val="0D0D0D" w:themeColor="text1" w:themeTint="F2"/>
                <w:sz w:val="20"/>
                <w:szCs w:val="20"/>
                <w:lang w:val="en-GB"/>
              </w:rPr>
            </w:pPr>
          </w:p>
        </w:tc>
        <w:tc>
          <w:tcPr>
            <w:tcW w:w="2502" w:type="dxa"/>
            <w:gridSpan w:val="4"/>
            <w:vMerge/>
            <w:tcMar>
              <w:left w:w="57" w:type="dxa"/>
              <w:right w:w="57" w:type="dxa"/>
            </w:tcMar>
          </w:tcPr>
          <w:p w14:paraId="1A3B9535" w14:textId="77777777" w:rsidR="007868FB" w:rsidRPr="00375B82" w:rsidRDefault="007868FB" w:rsidP="00E82EA3">
            <w:pPr>
              <w:spacing w:after="0" w:line="240" w:lineRule="auto"/>
              <w:rPr>
                <w:rFonts w:ascii="Arial" w:hAnsi="Arial" w:cs="Arial"/>
                <w:color w:val="0D0D0D" w:themeColor="text1" w:themeTint="F2"/>
                <w:sz w:val="20"/>
                <w:szCs w:val="20"/>
                <w:lang w:val="en-GB"/>
              </w:rPr>
            </w:pPr>
          </w:p>
        </w:tc>
        <w:tc>
          <w:tcPr>
            <w:tcW w:w="2288" w:type="dxa"/>
            <w:gridSpan w:val="4"/>
            <w:vMerge/>
            <w:tcMar>
              <w:left w:w="57" w:type="dxa"/>
              <w:right w:w="57" w:type="dxa"/>
            </w:tcMar>
            <w:vAlign w:val="center"/>
          </w:tcPr>
          <w:p w14:paraId="7AD7C667" w14:textId="77777777" w:rsidR="007868FB" w:rsidRPr="00375B82" w:rsidRDefault="007868FB" w:rsidP="00E82EA3">
            <w:pPr>
              <w:spacing w:after="0" w:line="240" w:lineRule="auto"/>
              <w:rPr>
                <w:rFonts w:ascii="Arial" w:hAnsi="Arial" w:cs="Arial"/>
                <w:color w:val="0D0D0D" w:themeColor="text1" w:themeTint="F2"/>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2E34771" w14:textId="6D9EE668" w:rsidR="007868FB" w:rsidRPr="00375B82" w:rsidRDefault="00BB1640"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b/>
                <w:bCs/>
                <w:color w:val="0D0D0D" w:themeColor="text1" w:themeTint="F2"/>
                <w:sz w:val="20"/>
                <w:szCs w:val="20"/>
                <w:lang w:val="en-GB"/>
              </w:rPr>
              <w:t>26</w:t>
            </w:r>
          </w:p>
        </w:tc>
        <w:tc>
          <w:tcPr>
            <w:tcW w:w="706" w:type="dxa"/>
            <w:gridSpan w:val="2"/>
            <w:tcBorders>
              <w:bottom w:val="single" w:sz="12" w:space="0" w:color="auto"/>
              <w:right w:val="single" w:sz="12" w:space="0" w:color="auto"/>
            </w:tcBorders>
            <w:vAlign w:val="center"/>
          </w:tcPr>
          <w:p w14:paraId="243894CA" w14:textId="77777777" w:rsidR="007868FB" w:rsidRPr="00375B82" w:rsidRDefault="007868FB" w:rsidP="00E82EA3">
            <w:pPr>
              <w:spacing w:after="0" w:line="240" w:lineRule="auto"/>
              <w:rPr>
                <w:rFonts w:ascii="Arial" w:hAnsi="Arial" w:cs="Arial"/>
                <w:color w:val="0D0D0D" w:themeColor="text1" w:themeTint="F2"/>
                <w:sz w:val="20"/>
                <w:szCs w:val="20"/>
                <w:lang w:val="en-GB"/>
              </w:rPr>
            </w:pPr>
          </w:p>
        </w:tc>
        <w:tc>
          <w:tcPr>
            <w:tcW w:w="712" w:type="dxa"/>
            <w:gridSpan w:val="2"/>
            <w:tcBorders>
              <w:bottom w:val="single" w:sz="12" w:space="0" w:color="auto"/>
              <w:right w:val="single" w:sz="12" w:space="0" w:color="auto"/>
            </w:tcBorders>
            <w:vAlign w:val="center"/>
          </w:tcPr>
          <w:p w14:paraId="29B0E1F3" w14:textId="7B603FCD" w:rsidR="007868FB" w:rsidRPr="00375B82" w:rsidRDefault="00BB1640"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b/>
                <w:bCs/>
                <w:color w:val="0D0D0D" w:themeColor="text1" w:themeTint="F2"/>
                <w:sz w:val="20"/>
                <w:szCs w:val="20"/>
                <w:lang w:val="en-GB"/>
              </w:rPr>
              <w:t>26</w:t>
            </w:r>
          </w:p>
        </w:tc>
        <w:tc>
          <w:tcPr>
            <w:tcW w:w="618" w:type="dxa"/>
            <w:tcBorders>
              <w:bottom w:val="single" w:sz="12" w:space="0" w:color="auto"/>
              <w:right w:val="single" w:sz="12" w:space="0" w:color="auto"/>
            </w:tcBorders>
            <w:vAlign w:val="center"/>
          </w:tcPr>
          <w:p w14:paraId="01D8F595" w14:textId="77777777" w:rsidR="007868FB" w:rsidRPr="00375B82" w:rsidRDefault="007868FB" w:rsidP="00E82EA3">
            <w:pPr>
              <w:spacing w:after="0" w:line="240" w:lineRule="auto"/>
              <w:rPr>
                <w:rFonts w:ascii="Arial" w:hAnsi="Arial" w:cs="Arial"/>
                <w:color w:val="0D0D0D" w:themeColor="text1" w:themeTint="F2"/>
                <w:sz w:val="20"/>
                <w:szCs w:val="20"/>
                <w:lang w:val="en-GB"/>
              </w:rPr>
            </w:pPr>
          </w:p>
        </w:tc>
      </w:tr>
      <w:tr w:rsidR="00375B82" w:rsidRPr="00375B82" w14:paraId="118B1AB7" w14:textId="77777777" w:rsidTr="64B674B8">
        <w:tc>
          <w:tcPr>
            <w:tcW w:w="1912" w:type="dxa"/>
            <w:tcBorders>
              <w:left w:val="single" w:sz="12" w:space="0" w:color="auto"/>
              <w:bottom w:val="single" w:sz="12" w:space="0" w:color="auto"/>
            </w:tcBorders>
            <w:shd w:val="clear" w:color="auto" w:fill="CCFFFF"/>
            <w:tcMar>
              <w:left w:w="57" w:type="dxa"/>
              <w:right w:w="57" w:type="dxa"/>
            </w:tcMar>
            <w:vAlign w:val="center"/>
          </w:tcPr>
          <w:p w14:paraId="140FE046" w14:textId="77777777" w:rsidR="007868FB" w:rsidRPr="00375B82" w:rsidRDefault="007868FB"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01B88F7" w14:textId="77777777" w:rsidR="007868FB" w:rsidRPr="00375B82" w:rsidRDefault="003321A8"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6233A9" w14:textId="77777777" w:rsidR="007868FB" w:rsidRPr="00375B82" w:rsidRDefault="007868FB" w:rsidP="00E82EA3">
            <w:pPr>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164C2A0" w14:textId="77777777" w:rsidR="007868FB" w:rsidRPr="00375B82" w:rsidRDefault="003321A8" w:rsidP="00E82EA3">
            <w:pPr>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15%</w:t>
            </w:r>
          </w:p>
        </w:tc>
      </w:tr>
      <w:tr w:rsidR="00375B82" w:rsidRPr="00375B82" w14:paraId="4EEA3D18" w14:textId="77777777" w:rsidTr="64B674B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08CA6DD" w14:textId="77777777" w:rsidR="007868FB" w:rsidRPr="00375B82" w:rsidRDefault="007868FB" w:rsidP="00E82EA3">
            <w:pPr>
              <w:tabs>
                <w:tab w:val="left" w:pos="2820"/>
              </w:tabs>
              <w:spacing w:after="0"/>
              <w:jc w:val="center"/>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COURSE DESCRIPTION</w:t>
            </w:r>
          </w:p>
        </w:tc>
      </w:tr>
      <w:tr w:rsidR="00375B82" w:rsidRPr="00375B82" w14:paraId="667C69DB" w14:textId="77777777" w:rsidTr="64B674B8">
        <w:tc>
          <w:tcPr>
            <w:tcW w:w="1912" w:type="dxa"/>
            <w:tcBorders>
              <w:top w:val="single" w:sz="12" w:space="0" w:color="auto"/>
              <w:left w:val="single" w:sz="12" w:space="0" w:color="auto"/>
            </w:tcBorders>
            <w:shd w:val="clear" w:color="auto" w:fill="CCFFFF"/>
            <w:tcMar>
              <w:left w:w="57" w:type="dxa"/>
              <w:right w:w="57" w:type="dxa"/>
            </w:tcMar>
            <w:vAlign w:val="center"/>
          </w:tcPr>
          <w:p w14:paraId="0B36AAE2" w14:textId="77777777" w:rsidR="007868FB" w:rsidRPr="00375B82" w:rsidRDefault="007868FB"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B466423" w14:textId="77777777" w:rsidR="007868FB" w:rsidRPr="00375B82" w:rsidRDefault="00B41C9F"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Linking legal theory and practice in the field of tax law.</w:t>
            </w:r>
          </w:p>
        </w:tc>
      </w:tr>
      <w:tr w:rsidR="00375B82" w:rsidRPr="00375B82" w14:paraId="35B90313" w14:textId="77777777" w:rsidTr="64B674B8">
        <w:tc>
          <w:tcPr>
            <w:tcW w:w="1912" w:type="dxa"/>
            <w:tcBorders>
              <w:left w:val="single" w:sz="12" w:space="0" w:color="auto"/>
            </w:tcBorders>
            <w:shd w:val="clear" w:color="auto" w:fill="CCFFFF"/>
            <w:tcMar>
              <w:left w:w="57" w:type="dxa"/>
              <w:right w:w="57" w:type="dxa"/>
            </w:tcMar>
            <w:vAlign w:val="center"/>
          </w:tcPr>
          <w:p w14:paraId="4DF5D9EA" w14:textId="77777777" w:rsidR="00B41C9F" w:rsidRPr="00375B82" w:rsidRDefault="00B41C9F"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3BA3D8DD" w14:textId="6FCD0922" w:rsidR="00B41C9F" w:rsidRPr="00375B82" w:rsidRDefault="2FD878D5" w:rsidP="2FD878D5">
            <w:pPr>
              <w:tabs>
                <w:tab w:val="left" w:pos="2820"/>
              </w:tabs>
              <w:spacing w:after="0"/>
              <w:rPr>
                <w:rFonts w:ascii="Arial" w:hAnsi="Arial" w:cs="Arial"/>
                <w:color w:val="0D0D0D" w:themeColor="text1" w:themeTint="F2"/>
                <w:sz w:val="20"/>
                <w:szCs w:val="20"/>
                <w:lang w:val="en-GB"/>
              </w:rPr>
            </w:pPr>
            <w:r w:rsidRPr="2FD878D5">
              <w:rPr>
                <w:rFonts w:ascii="Arial" w:hAnsi="Arial" w:cs="Arial"/>
                <w:color w:val="0D0D0D" w:themeColor="text1" w:themeTint="F2"/>
                <w:sz w:val="20"/>
                <w:szCs w:val="20"/>
                <w:lang w:val="en-GB"/>
              </w:rPr>
              <w:t>Prerequisites are issued in the Statue of the Faculty of Economics and Regulations on Study and Learning</w:t>
            </w:r>
          </w:p>
          <w:p w14:paraId="6BB5BA4D" w14:textId="47EC16AC" w:rsidR="00B41C9F" w:rsidRPr="00375B82" w:rsidRDefault="00B41C9F" w:rsidP="2FD878D5">
            <w:pPr>
              <w:tabs>
                <w:tab w:val="left" w:pos="2820"/>
              </w:tabs>
              <w:spacing w:after="0"/>
              <w:rPr>
                <w:strike/>
                <w:color w:val="0D0D0D" w:themeColor="text1" w:themeTint="F2"/>
                <w:sz w:val="20"/>
                <w:szCs w:val="20"/>
                <w:lang w:val="en-GB"/>
              </w:rPr>
            </w:pPr>
          </w:p>
        </w:tc>
      </w:tr>
      <w:tr w:rsidR="00375B82" w:rsidRPr="00375B82" w14:paraId="6DE94391" w14:textId="77777777" w:rsidTr="64B674B8">
        <w:tc>
          <w:tcPr>
            <w:tcW w:w="1912" w:type="dxa"/>
            <w:tcBorders>
              <w:left w:val="single" w:sz="12" w:space="0" w:color="auto"/>
            </w:tcBorders>
            <w:shd w:val="clear" w:color="auto" w:fill="CCFFFF"/>
            <w:tcMar>
              <w:left w:w="57" w:type="dxa"/>
              <w:right w:w="57" w:type="dxa"/>
            </w:tcMar>
            <w:vAlign w:val="center"/>
          </w:tcPr>
          <w:p w14:paraId="15B7C759" w14:textId="77777777" w:rsidR="00B41C9F" w:rsidRPr="00375B82" w:rsidRDefault="00B41C9F"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6753D5" w14:textId="77777777" w:rsidR="009434EA" w:rsidRPr="00375B82" w:rsidRDefault="00B41C9F" w:rsidP="00BE1581">
            <w:pPr>
              <w:tabs>
                <w:tab w:val="left" w:pos="2820"/>
              </w:tabs>
              <w:spacing w:after="0"/>
              <w:rPr>
                <w:rFonts w:ascii="Arial" w:hAnsi="Arial" w:cs="Arial"/>
                <w:color w:val="0D0D0D" w:themeColor="text1" w:themeTint="F2"/>
              </w:rPr>
            </w:pPr>
            <w:r w:rsidRPr="00375B82">
              <w:rPr>
                <w:rFonts w:ascii="Arial" w:eastAsia="Calibri" w:hAnsi="Arial" w:cs="Arial"/>
                <w:color w:val="0D0D0D" w:themeColor="text1" w:themeTint="F2"/>
                <w:sz w:val="20"/>
                <w:szCs w:val="20"/>
                <w:lang w:val="en-GB"/>
              </w:rPr>
              <w:t>Course learning outcome</w:t>
            </w:r>
            <w:r w:rsidRPr="00375B82">
              <w:rPr>
                <w:rFonts w:ascii="Arial" w:hAnsi="Arial" w:cs="Arial"/>
                <w:color w:val="0D0D0D" w:themeColor="text1" w:themeTint="F2"/>
                <w:sz w:val="20"/>
                <w:szCs w:val="20"/>
                <w:lang w:val="en-GB"/>
              </w:rPr>
              <w:t>:</w:t>
            </w:r>
            <w:r w:rsidR="009434EA" w:rsidRPr="00375B82">
              <w:rPr>
                <w:rFonts w:ascii="Arial" w:hAnsi="Arial" w:cs="Arial"/>
                <w:color w:val="0D0D0D" w:themeColor="text1" w:themeTint="F2"/>
              </w:rPr>
              <w:t xml:space="preserve"> </w:t>
            </w:r>
          </w:p>
          <w:p w14:paraId="0507FC8E" w14:textId="77777777" w:rsidR="00B41C9F" w:rsidRPr="00375B82" w:rsidRDefault="009434EA" w:rsidP="00BE1581">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Critically </w:t>
            </w:r>
            <w:r w:rsidR="00D8190E" w:rsidRPr="00375B82">
              <w:rPr>
                <w:rFonts w:ascii="Arial" w:hAnsi="Arial" w:cs="Arial"/>
                <w:color w:val="0D0D0D" w:themeColor="text1" w:themeTint="F2"/>
                <w:sz w:val="20"/>
                <w:szCs w:val="20"/>
                <w:lang w:val="en-GB"/>
              </w:rPr>
              <w:t>assess</w:t>
            </w:r>
            <w:r w:rsidRPr="00375B82">
              <w:rPr>
                <w:rFonts w:ascii="Arial" w:hAnsi="Arial" w:cs="Arial"/>
                <w:color w:val="0D0D0D" w:themeColor="text1" w:themeTint="F2"/>
                <w:sz w:val="20"/>
                <w:szCs w:val="20"/>
                <w:lang w:val="en-GB"/>
              </w:rPr>
              <w:t xml:space="preserve"> and evaluate the </w:t>
            </w:r>
            <w:r w:rsidR="00D8190E" w:rsidRPr="00375B82">
              <w:rPr>
                <w:rFonts w:ascii="Arial" w:hAnsi="Arial" w:cs="Arial"/>
                <w:color w:val="0D0D0D" w:themeColor="text1" w:themeTint="F2"/>
                <w:sz w:val="20"/>
                <w:szCs w:val="20"/>
                <w:lang w:val="en-GB"/>
              </w:rPr>
              <w:t xml:space="preserve">tax law application </w:t>
            </w:r>
            <w:r w:rsidRPr="00375B82">
              <w:rPr>
                <w:rFonts w:ascii="Arial" w:hAnsi="Arial" w:cs="Arial"/>
                <w:color w:val="0D0D0D" w:themeColor="text1" w:themeTint="F2"/>
                <w:sz w:val="20"/>
                <w:szCs w:val="20"/>
                <w:lang w:val="en-GB"/>
              </w:rPr>
              <w:t>in theory and practice</w:t>
            </w:r>
          </w:p>
          <w:p w14:paraId="1E7095D3" w14:textId="77777777" w:rsidR="00B41C9F" w:rsidRPr="00375B82" w:rsidRDefault="00B41C9F" w:rsidP="00BE1581">
            <w:pPr>
              <w:tabs>
                <w:tab w:val="left" w:pos="2820"/>
              </w:tabs>
              <w:spacing w:after="0"/>
              <w:rPr>
                <w:rFonts w:ascii="Arial" w:hAnsi="Arial" w:cs="Arial"/>
                <w:color w:val="0D0D0D" w:themeColor="text1" w:themeTint="F2"/>
                <w:sz w:val="20"/>
                <w:szCs w:val="20"/>
                <w:lang w:val="en-GB"/>
              </w:rPr>
            </w:pPr>
          </w:p>
          <w:p w14:paraId="60308901" w14:textId="77777777" w:rsidR="00B41C9F" w:rsidRPr="00375B82" w:rsidRDefault="00B41C9F" w:rsidP="00BE1581">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Particular learning outcomes:</w:t>
            </w:r>
          </w:p>
          <w:p w14:paraId="4104E4E6" w14:textId="77777777" w:rsidR="00D8190E" w:rsidRPr="00375B82" w:rsidRDefault="00D8190E" w:rsidP="00D8190E">
            <w:pPr>
              <w:pStyle w:val="Odlomakpopisa"/>
              <w:numPr>
                <w:ilvl w:val="0"/>
                <w:numId w:val="7"/>
              </w:num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Determine the facts in tax procedure (</w:t>
            </w:r>
            <w:r w:rsidR="00B300AC" w:rsidRPr="00375B82">
              <w:rPr>
                <w:rFonts w:ascii="Arial" w:hAnsi="Arial" w:cs="Arial"/>
                <w:color w:val="0D0D0D" w:themeColor="text1" w:themeTint="F2"/>
                <w:sz w:val="20"/>
                <w:szCs w:val="20"/>
                <w:lang w:val="en-GB"/>
              </w:rPr>
              <w:t xml:space="preserve">tax inspection report </w:t>
            </w:r>
            <w:r w:rsidRPr="00375B82">
              <w:rPr>
                <w:rFonts w:ascii="Arial" w:hAnsi="Arial" w:cs="Arial"/>
                <w:color w:val="0D0D0D" w:themeColor="text1" w:themeTint="F2"/>
                <w:sz w:val="20"/>
                <w:szCs w:val="20"/>
                <w:lang w:val="en-GB"/>
              </w:rPr>
              <w:t>etc.)</w:t>
            </w:r>
          </w:p>
          <w:p w14:paraId="73CE16DB" w14:textId="77777777" w:rsidR="00B300AC" w:rsidRPr="00375B82" w:rsidRDefault="00D8190E" w:rsidP="00D8190E">
            <w:pPr>
              <w:pStyle w:val="Odlomakpopisa"/>
              <w:numPr>
                <w:ilvl w:val="0"/>
                <w:numId w:val="7"/>
              </w:num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Recommend a solution for a specific practical case from the area of tax law (extension of deadline, appeals</w:t>
            </w:r>
            <w:r w:rsidR="00B300AC" w:rsidRPr="00375B82">
              <w:rPr>
                <w:rFonts w:ascii="Arial" w:hAnsi="Arial" w:cs="Arial"/>
                <w:color w:val="0D0D0D" w:themeColor="text1" w:themeTint="F2"/>
                <w:sz w:val="20"/>
                <w:szCs w:val="20"/>
                <w:lang w:val="en-GB"/>
              </w:rPr>
              <w:t>)</w:t>
            </w:r>
          </w:p>
          <w:p w14:paraId="444FBE74" w14:textId="77777777" w:rsidR="00D8190E" w:rsidRPr="00375B82" w:rsidRDefault="00B300AC" w:rsidP="00D8190E">
            <w:pPr>
              <w:pStyle w:val="Odlomakpopisa"/>
              <w:numPr>
                <w:ilvl w:val="0"/>
                <w:numId w:val="7"/>
              </w:num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Select </w:t>
            </w:r>
            <w:r w:rsidR="00D8190E" w:rsidRPr="00375B82">
              <w:rPr>
                <w:rFonts w:ascii="Arial" w:hAnsi="Arial" w:cs="Arial"/>
                <w:color w:val="0D0D0D" w:themeColor="text1" w:themeTint="F2"/>
                <w:sz w:val="20"/>
                <w:szCs w:val="20"/>
                <w:lang w:val="en-GB"/>
              </w:rPr>
              <w:t>a solution for a specific practical case from the area of tax</w:t>
            </w:r>
            <w:r w:rsidR="00237E19" w:rsidRPr="00375B82">
              <w:rPr>
                <w:rFonts w:ascii="Arial" w:hAnsi="Arial" w:cs="Arial"/>
                <w:color w:val="0D0D0D" w:themeColor="text1" w:themeTint="F2"/>
                <w:sz w:val="20"/>
                <w:szCs w:val="20"/>
                <w:lang w:val="en-GB"/>
              </w:rPr>
              <w:t xml:space="preserve"> </w:t>
            </w:r>
            <w:r w:rsidR="00D8190E" w:rsidRPr="00375B82">
              <w:rPr>
                <w:rFonts w:ascii="Arial" w:hAnsi="Arial" w:cs="Arial"/>
                <w:color w:val="0D0D0D" w:themeColor="text1" w:themeTint="F2"/>
                <w:sz w:val="20"/>
                <w:szCs w:val="20"/>
                <w:lang w:val="en-GB"/>
              </w:rPr>
              <w:t>law (tax arrears, compensation</w:t>
            </w:r>
            <w:r w:rsidR="00237E19" w:rsidRPr="00375B82">
              <w:rPr>
                <w:rFonts w:ascii="Arial" w:hAnsi="Arial" w:cs="Arial"/>
                <w:color w:val="0D0D0D" w:themeColor="text1" w:themeTint="F2"/>
                <w:sz w:val="20"/>
                <w:szCs w:val="20"/>
                <w:lang w:val="en-GB"/>
              </w:rPr>
              <w:t xml:space="preserve">, </w:t>
            </w:r>
            <w:r w:rsidR="00D8190E" w:rsidRPr="00375B82">
              <w:rPr>
                <w:rFonts w:ascii="Arial" w:hAnsi="Arial" w:cs="Arial"/>
                <w:color w:val="0D0D0D" w:themeColor="text1" w:themeTint="F2"/>
                <w:sz w:val="20"/>
                <w:szCs w:val="20"/>
                <w:lang w:val="en-GB"/>
              </w:rPr>
              <w:t xml:space="preserve">order of </w:t>
            </w:r>
            <w:r w:rsidR="00237E19" w:rsidRPr="00375B82">
              <w:rPr>
                <w:rFonts w:ascii="Arial" w:hAnsi="Arial" w:cs="Arial"/>
                <w:color w:val="0D0D0D" w:themeColor="text1" w:themeTint="F2"/>
                <w:sz w:val="20"/>
                <w:szCs w:val="20"/>
                <w:lang w:val="en-GB"/>
              </w:rPr>
              <w:t>tax payments</w:t>
            </w:r>
            <w:r w:rsidR="00D8190E" w:rsidRPr="00375B82">
              <w:rPr>
                <w:rFonts w:ascii="Arial" w:hAnsi="Arial" w:cs="Arial"/>
                <w:color w:val="0D0D0D" w:themeColor="text1" w:themeTint="F2"/>
                <w:sz w:val="20"/>
                <w:szCs w:val="20"/>
                <w:lang w:val="en-GB"/>
              </w:rPr>
              <w:t>).</w:t>
            </w:r>
          </w:p>
          <w:p w14:paraId="424A3B63" w14:textId="77777777" w:rsidR="00D8190E" w:rsidRPr="00375B82" w:rsidRDefault="00D8190E" w:rsidP="00D8190E">
            <w:pPr>
              <w:pStyle w:val="Odlomakpopisa"/>
              <w:numPr>
                <w:ilvl w:val="0"/>
                <w:numId w:val="7"/>
              </w:num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Compare domestic and foreign court decisions.</w:t>
            </w:r>
          </w:p>
          <w:p w14:paraId="34D5173D" w14:textId="77777777" w:rsidR="00B41C9F" w:rsidRPr="00375B82" w:rsidRDefault="00D8190E" w:rsidP="00D8190E">
            <w:pPr>
              <w:pStyle w:val="Odlomakpopisa"/>
              <w:numPr>
                <w:ilvl w:val="0"/>
                <w:numId w:val="7"/>
              </w:num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To rank legal regulations according to the way of adoption and legal quality.</w:t>
            </w:r>
          </w:p>
        </w:tc>
      </w:tr>
      <w:tr w:rsidR="00375B82" w:rsidRPr="00375B82" w14:paraId="1C795AE1" w14:textId="77777777" w:rsidTr="64B674B8">
        <w:tc>
          <w:tcPr>
            <w:tcW w:w="1912" w:type="dxa"/>
            <w:tcBorders>
              <w:left w:val="single" w:sz="12" w:space="0" w:color="auto"/>
            </w:tcBorders>
            <w:shd w:val="clear" w:color="auto" w:fill="CCFFFF"/>
            <w:tcMar>
              <w:left w:w="57" w:type="dxa"/>
              <w:right w:w="57" w:type="dxa"/>
            </w:tcMar>
            <w:vAlign w:val="center"/>
          </w:tcPr>
          <w:p w14:paraId="28D20BA9" w14:textId="60B9C394" w:rsidR="000D3B06" w:rsidRPr="00375B82" w:rsidRDefault="007868FB"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Course content broken down in detail by weekly class schedule (syllabus)</w:t>
            </w:r>
          </w:p>
          <w:p w14:paraId="2A0ED99A" w14:textId="77777777" w:rsidR="000D3B06" w:rsidRPr="00375B82" w:rsidRDefault="000D3B06" w:rsidP="000D3B06">
            <w:pPr>
              <w:rPr>
                <w:rFonts w:ascii="Arial" w:hAnsi="Arial" w:cs="Arial"/>
                <w:color w:val="0D0D0D" w:themeColor="text1" w:themeTint="F2"/>
                <w:sz w:val="20"/>
                <w:szCs w:val="20"/>
                <w:lang w:val="en-GB"/>
              </w:rPr>
            </w:pPr>
          </w:p>
          <w:p w14:paraId="2EBF30A4" w14:textId="77777777" w:rsidR="000D3B06" w:rsidRPr="00375B82" w:rsidRDefault="000D3B06" w:rsidP="000D3B06">
            <w:pPr>
              <w:rPr>
                <w:rFonts w:ascii="Arial" w:hAnsi="Arial" w:cs="Arial"/>
                <w:color w:val="0D0D0D" w:themeColor="text1" w:themeTint="F2"/>
                <w:sz w:val="20"/>
                <w:szCs w:val="20"/>
                <w:lang w:val="en-GB"/>
              </w:rPr>
            </w:pPr>
          </w:p>
          <w:p w14:paraId="3008A833" w14:textId="77777777" w:rsidR="000D3B06" w:rsidRPr="00375B82" w:rsidRDefault="000D3B06" w:rsidP="000D3B06">
            <w:pPr>
              <w:rPr>
                <w:rFonts w:ascii="Arial" w:hAnsi="Arial" w:cs="Arial"/>
                <w:color w:val="0D0D0D" w:themeColor="text1" w:themeTint="F2"/>
                <w:sz w:val="20"/>
                <w:szCs w:val="20"/>
                <w:lang w:val="en-GB"/>
              </w:rPr>
            </w:pPr>
          </w:p>
          <w:p w14:paraId="6E459F21" w14:textId="77777777" w:rsidR="000D3B06" w:rsidRPr="00375B82" w:rsidRDefault="000D3B06" w:rsidP="000D3B06">
            <w:pPr>
              <w:rPr>
                <w:rFonts w:ascii="Arial" w:hAnsi="Arial" w:cs="Arial"/>
                <w:color w:val="0D0D0D" w:themeColor="text1" w:themeTint="F2"/>
                <w:sz w:val="20"/>
                <w:szCs w:val="20"/>
                <w:lang w:val="en-GB"/>
              </w:rPr>
            </w:pPr>
          </w:p>
          <w:p w14:paraId="5190F741" w14:textId="7FF6AA8C" w:rsidR="000D3B06" w:rsidRPr="00375B82" w:rsidRDefault="000D3B06" w:rsidP="000D3B06">
            <w:pPr>
              <w:rPr>
                <w:rFonts w:ascii="Arial" w:hAnsi="Arial" w:cs="Arial"/>
                <w:color w:val="0D0D0D" w:themeColor="text1" w:themeTint="F2"/>
                <w:sz w:val="20"/>
                <w:szCs w:val="20"/>
                <w:lang w:val="en-GB"/>
              </w:rPr>
            </w:pPr>
          </w:p>
          <w:p w14:paraId="50E4DA86" w14:textId="77777777" w:rsidR="000D3B06" w:rsidRPr="00375B82" w:rsidRDefault="000D3B06" w:rsidP="000D3B06">
            <w:pPr>
              <w:rPr>
                <w:rFonts w:ascii="Arial" w:hAnsi="Arial" w:cs="Arial"/>
                <w:color w:val="0D0D0D" w:themeColor="text1" w:themeTint="F2"/>
                <w:sz w:val="20"/>
                <w:szCs w:val="20"/>
                <w:lang w:val="en-GB"/>
              </w:rPr>
            </w:pPr>
          </w:p>
          <w:p w14:paraId="7B53BA39" w14:textId="77777777" w:rsidR="000D3B06" w:rsidRPr="00375B82" w:rsidRDefault="000D3B06" w:rsidP="000D3B06">
            <w:pPr>
              <w:rPr>
                <w:rFonts w:ascii="Arial" w:hAnsi="Arial" w:cs="Arial"/>
                <w:color w:val="0D0D0D" w:themeColor="text1" w:themeTint="F2"/>
                <w:sz w:val="20"/>
                <w:szCs w:val="20"/>
                <w:lang w:val="en-GB"/>
              </w:rPr>
            </w:pPr>
          </w:p>
          <w:p w14:paraId="34F9BCEA" w14:textId="561C0E86" w:rsidR="000D3B06" w:rsidRPr="00375B82" w:rsidRDefault="000D3B06" w:rsidP="000D3B06">
            <w:pPr>
              <w:rPr>
                <w:rFonts w:ascii="Arial" w:hAnsi="Arial" w:cs="Arial"/>
                <w:color w:val="0D0D0D" w:themeColor="text1" w:themeTint="F2"/>
                <w:sz w:val="20"/>
                <w:szCs w:val="20"/>
                <w:lang w:val="en-GB"/>
              </w:rPr>
            </w:pPr>
          </w:p>
          <w:p w14:paraId="0D66013A" w14:textId="1D49B9AE" w:rsidR="000D3B06" w:rsidRPr="00375B82" w:rsidRDefault="000D3B06" w:rsidP="000D3B06">
            <w:pPr>
              <w:rPr>
                <w:rFonts w:ascii="Arial" w:hAnsi="Arial" w:cs="Arial"/>
                <w:color w:val="0D0D0D" w:themeColor="text1" w:themeTint="F2"/>
                <w:sz w:val="20"/>
                <w:szCs w:val="20"/>
                <w:lang w:val="en-GB"/>
              </w:rPr>
            </w:pPr>
          </w:p>
          <w:p w14:paraId="3065171D" w14:textId="77777777" w:rsidR="007868FB" w:rsidRPr="00375B82" w:rsidRDefault="007868FB" w:rsidP="000D3B06">
            <w:pPr>
              <w:rPr>
                <w:rFonts w:ascii="Arial" w:hAnsi="Arial" w:cs="Arial"/>
                <w:color w:val="0D0D0D" w:themeColor="text1" w:themeTint="F2"/>
                <w:sz w:val="20"/>
                <w:szCs w:val="20"/>
                <w:lang w:val="en-GB"/>
              </w:rPr>
            </w:pP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375B82" w:rsidRPr="00375B82" w14:paraId="76F45C29" w14:textId="77777777" w:rsidTr="00BE1581">
              <w:trPr>
                <w:gridAfter w:val="1"/>
                <w:wAfter w:w="709" w:type="dxa"/>
              </w:trPr>
              <w:tc>
                <w:tcPr>
                  <w:tcW w:w="2993" w:type="dxa"/>
                </w:tcPr>
                <w:p w14:paraId="1D162126" w14:textId="77777777" w:rsidR="00D8190E" w:rsidRPr="00375B82" w:rsidRDefault="00D8190E" w:rsidP="00BE1581">
                  <w:pPr>
                    <w:spacing w:after="0" w:line="240" w:lineRule="auto"/>
                    <w:jc w:val="center"/>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Lectures</w:t>
                  </w:r>
                </w:p>
              </w:tc>
              <w:tc>
                <w:tcPr>
                  <w:tcW w:w="3827" w:type="dxa"/>
                  <w:gridSpan w:val="2"/>
                </w:tcPr>
                <w:p w14:paraId="75025E9B" w14:textId="77777777" w:rsidR="00D8190E" w:rsidRPr="00375B82" w:rsidRDefault="00D8190E" w:rsidP="00BE1581">
                  <w:pPr>
                    <w:tabs>
                      <w:tab w:val="left" w:pos="640"/>
                    </w:tabs>
                    <w:spacing w:after="0" w:line="240" w:lineRule="auto"/>
                    <w:jc w:val="center"/>
                    <w:rPr>
                      <w:rFonts w:ascii="Arial" w:hAnsi="Arial" w:cs="Arial"/>
                      <w:color w:val="0D0D0D" w:themeColor="text1" w:themeTint="F2"/>
                      <w:sz w:val="20"/>
                      <w:szCs w:val="20"/>
                      <w:lang w:val="en-GB"/>
                    </w:rPr>
                  </w:pPr>
                  <w:r w:rsidRPr="00375B82">
                    <w:rPr>
                      <w:rFonts w:ascii="Arial" w:hAnsi="Arial" w:cs="Arial"/>
                      <w:b/>
                      <w:color w:val="0D0D0D" w:themeColor="text1" w:themeTint="F2"/>
                      <w:sz w:val="20"/>
                      <w:szCs w:val="20"/>
                      <w:lang w:val="en-GB"/>
                    </w:rPr>
                    <w:t>Exercises</w:t>
                  </w:r>
                </w:p>
              </w:tc>
            </w:tr>
            <w:tr w:rsidR="00375B82" w:rsidRPr="00375B82" w14:paraId="7345815A" w14:textId="77777777" w:rsidTr="00BE1581">
              <w:tc>
                <w:tcPr>
                  <w:tcW w:w="2993" w:type="dxa"/>
                </w:tcPr>
                <w:p w14:paraId="17809AD7" w14:textId="77777777" w:rsidR="00D8190E" w:rsidRPr="00375B82" w:rsidRDefault="00D8190E" w:rsidP="00BE1581">
                  <w:pPr>
                    <w:tabs>
                      <w:tab w:val="left" w:pos="640"/>
                    </w:tabs>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Topic</w:t>
                  </w:r>
                </w:p>
              </w:tc>
              <w:tc>
                <w:tcPr>
                  <w:tcW w:w="709" w:type="dxa"/>
                </w:tcPr>
                <w:p w14:paraId="3BC0ED04" w14:textId="77777777" w:rsidR="00D8190E" w:rsidRPr="00375B82" w:rsidRDefault="00D8190E" w:rsidP="00BE1581">
                  <w:pPr>
                    <w:tabs>
                      <w:tab w:val="left" w:pos="64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Hours</w:t>
                  </w:r>
                </w:p>
              </w:tc>
              <w:tc>
                <w:tcPr>
                  <w:tcW w:w="3118" w:type="dxa"/>
                </w:tcPr>
                <w:p w14:paraId="73519428" w14:textId="77777777" w:rsidR="00D8190E" w:rsidRPr="00375B82" w:rsidRDefault="00D8190E" w:rsidP="00BE1581">
                  <w:pPr>
                    <w:tabs>
                      <w:tab w:val="left" w:pos="640"/>
                    </w:tabs>
                    <w:spacing w:after="0" w:line="240" w:lineRule="auto"/>
                    <w:jc w:val="center"/>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Topic</w:t>
                  </w:r>
                </w:p>
              </w:tc>
              <w:tc>
                <w:tcPr>
                  <w:tcW w:w="709" w:type="dxa"/>
                </w:tcPr>
                <w:p w14:paraId="1BADBD57" w14:textId="77777777" w:rsidR="00D8190E" w:rsidRPr="00375B82" w:rsidRDefault="00D8190E" w:rsidP="00BE1581">
                  <w:pPr>
                    <w:tabs>
                      <w:tab w:val="left" w:pos="64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Hours</w:t>
                  </w:r>
                </w:p>
              </w:tc>
            </w:tr>
            <w:tr w:rsidR="00375B82" w:rsidRPr="00375B82" w14:paraId="3ADE648A" w14:textId="77777777" w:rsidTr="00BE1581">
              <w:tc>
                <w:tcPr>
                  <w:tcW w:w="2993" w:type="dxa"/>
                  <w:vAlign w:val="center"/>
                </w:tcPr>
                <w:p w14:paraId="4C80563A" w14:textId="77777777" w:rsidR="00D20F9E" w:rsidRPr="00375B82" w:rsidRDefault="00D20F9E"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Definition of tax law</w:t>
                  </w:r>
                </w:p>
              </w:tc>
              <w:tc>
                <w:tcPr>
                  <w:tcW w:w="709" w:type="dxa"/>
                </w:tcPr>
                <w:p w14:paraId="7278C4B6"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vAlign w:val="center"/>
                </w:tcPr>
                <w:p w14:paraId="1E1F6B90" w14:textId="77777777" w:rsidR="00D20F9E" w:rsidRPr="00375B82" w:rsidRDefault="00D20F9E"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Definition of tax law</w:t>
                  </w:r>
                </w:p>
              </w:tc>
              <w:tc>
                <w:tcPr>
                  <w:tcW w:w="709" w:type="dxa"/>
                  <w:vAlign w:val="center"/>
                </w:tcPr>
                <w:p w14:paraId="366E2717"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091B7E8C" w14:textId="77777777" w:rsidTr="00BE1581">
              <w:tc>
                <w:tcPr>
                  <w:tcW w:w="2993" w:type="dxa"/>
                  <w:vAlign w:val="center"/>
                </w:tcPr>
                <w:p w14:paraId="00C3CB0B" w14:textId="77777777" w:rsidR="00D20F9E" w:rsidRPr="00375B82" w:rsidRDefault="00D20F9E"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Characteristics of tax law</w:t>
                  </w:r>
                </w:p>
              </w:tc>
              <w:tc>
                <w:tcPr>
                  <w:tcW w:w="709" w:type="dxa"/>
                </w:tcPr>
                <w:p w14:paraId="72510E5B"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vAlign w:val="center"/>
                </w:tcPr>
                <w:p w14:paraId="2AA09D17" w14:textId="77777777" w:rsidR="00D20F9E" w:rsidRPr="00375B82" w:rsidRDefault="00D20F9E"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Characteristics of tax law</w:t>
                  </w:r>
                </w:p>
              </w:tc>
              <w:tc>
                <w:tcPr>
                  <w:tcW w:w="709" w:type="dxa"/>
                  <w:vAlign w:val="center"/>
                </w:tcPr>
                <w:p w14:paraId="6EB74D40"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71E51D7B" w14:textId="77777777" w:rsidTr="00BE1581">
              <w:tc>
                <w:tcPr>
                  <w:tcW w:w="2993" w:type="dxa"/>
                  <w:vAlign w:val="center"/>
                </w:tcPr>
                <w:p w14:paraId="7ED282B8" w14:textId="77777777" w:rsidR="00D20F9E" w:rsidRPr="00375B82" w:rsidRDefault="00D20F9E" w:rsidP="00BF0D03">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 xml:space="preserve">Relationship of tax law with other </w:t>
                  </w:r>
                  <w:r w:rsidR="00BF0D03" w:rsidRPr="00375B82">
                    <w:rPr>
                      <w:rFonts w:ascii="Arial" w:hAnsi="Arial" w:cs="Arial"/>
                      <w:color w:val="0D0D0D" w:themeColor="text1" w:themeTint="F2"/>
                      <w:sz w:val="18"/>
                      <w:szCs w:val="18"/>
                      <w:lang w:val="en-GB"/>
                    </w:rPr>
                    <w:t>branches of</w:t>
                  </w:r>
                  <w:r w:rsidRPr="00375B82">
                    <w:rPr>
                      <w:rFonts w:ascii="Arial" w:hAnsi="Arial" w:cs="Arial"/>
                      <w:color w:val="0D0D0D" w:themeColor="text1" w:themeTint="F2"/>
                      <w:sz w:val="18"/>
                      <w:szCs w:val="18"/>
                      <w:lang w:val="en-GB"/>
                    </w:rPr>
                    <w:t xml:space="preserve"> law</w:t>
                  </w:r>
                </w:p>
              </w:tc>
              <w:tc>
                <w:tcPr>
                  <w:tcW w:w="709" w:type="dxa"/>
                </w:tcPr>
                <w:p w14:paraId="6CEDC015"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vAlign w:val="center"/>
                </w:tcPr>
                <w:p w14:paraId="77EECD8D" w14:textId="77777777" w:rsidR="00D20F9E" w:rsidRPr="00375B82" w:rsidRDefault="00D20F9E" w:rsidP="00BF0D03">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 xml:space="preserve">Relationship of tax law with other </w:t>
                  </w:r>
                  <w:r w:rsidR="00BF0D03" w:rsidRPr="00375B82">
                    <w:rPr>
                      <w:rFonts w:ascii="Arial" w:hAnsi="Arial" w:cs="Arial"/>
                      <w:color w:val="0D0D0D" w:themeColor="text1" w:themeTint="F2"/>
                      <w:sz w:val="18"/>
                      <w:szCs w:val="18"/>
                      <w:lang w:val="en-GB"/>
                    </w:rPr>
                    <w:t xml:space="preserve">branches of </w:t>
                  </w:r>
                  <w:r w:rsidRPr="00375B82">
                    <w:rPr>
                      <w:rFonts w:ascii="Arial" w:hAnsi="Arial" w:cs="Arial"/>
                      <w:color w:val="0D0D0D" w:themeColor="text1" w:themeTint="F2"/>
                      <w:sz w:val="18"/>
                      <w:szCs w:val="18"/>
                      <w:lang w:val="en-GB"/>
                    </w:rPr>
                    <w:t>law</w:t>
                  </w:r>
                </w:p>
              </w:tc>
              <w:tc>
                <w:tcPr>
                  <w:tcW w:w="709" w:type="dxa"/>
                  <w:vAlign w:val="center"/>
                </w:tcPr>
                <w:p w14:paraId="1F509808"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2978F527" w14:textId="77777777" w:rsidTr="00BE1581">
              <w:tc>
                <w:tcPr>
                  <w:tcW w:w="2993" w:type="dxa"/>
                  <w:vAlign w:val="center"/>
                </w:tcPr>
                <w:p w14:paraId="7DA8E8D2" w14:textId="73C0FD0C" w:rsidR="00D20F9E" w:rsidRPr="00375B82" w:rsidRDefault="00BF0D03"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Origins</w:t>
                  </w:r>
                  <w:r w:rsidR="00D20F9E" w:rsidRPr="00375B82">
                    <w:rPr>
                      <w:rFonts w:ascii="Arial" w:hAnsi="Arial" w:cs="Arial"/>
                      <w:color w:val="0D0D0D" w:themeColor="text1" w:themeTint="F2"/>
                      <w:sz w:val="18"/>
                      <w:szCs w:val="18"/>
                      <w:lang w:val="en-GB"/>
                    </w:rPr>
                    <w:t xml:space="preserve"> of tax law</w:t>
                  </w:r>
                </w:p>
              </w:tc>
              <w:tc>
                <w:tcPr>
                  <w:tcW w:w="709" w:type="dxa"/>
                </w:tcPr>
                <w:p w14:paraId="53F8CB48"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vAlign w:val="center"/>
                </w:tcPr>
                <w:p w14:paraId="0A9B60E7" w14:textId="77777777" w:rsidR="00D20F9E" w:rsidRPr="00375B82" w:rsidRDefault="00BF0D03"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Origins</w:t>
                  </w:r>
                  <w:r w:rsidR="00D20F9E" w:rsidRPr="00375B82">
                    <w:rPr>
                      <w:rFonts w:ascii="Arial" w:hAnsi="Arial" w:cs="Arial"/>
                      <w:color w:val="0D0D0D" w:themeColor="text1" w:themeTint="F2"/>
                      <w:sz w:val="18"/>
                      <w:szCs w:val="18"/>
                      <w:lang w:val="en-GB"/>
                    </w:rPr>
                    <w:t xml:space="preserve"> of tax law</w:t>
                  </w:r>
                </w:p>
              </w:tc>
              <w:tc>
                <w:tcPr>
                  <w:tcW w:w="709" w:type="dxa"/>
                  <w:vAlign w:val="center"/>
                </w:tcPr>
                <w:p w14:paraId="05E125EF"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4D05137A" w14:textId="77777777" w:rsidTr="00BE1581">
              <w:tc>
                <w:tcPr>
                  <w:tcW w:w="2993" w:type="dxa"/>
                  <w:vAlign w:val="center"/>
                </w:tcPr>
                <w:p w14:paraId="20619CE8" w14:textId="1C493571" w:rsidR="00D20F9E" w:rsidRPr="00375B82" w:rsidRDefault="00D20F9E"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Principles of tax procedure</w:t>
                  </w:r>
                  <w:r w:rsidR="002D635C" w:rsidRPr="00375B82">
                    <w:rPr>
                      <w:rFonts w:ascii="Arial" w:hAnsi="Arial" w:cs="Arial"/>
                      <w:color w:val="0D0D0D" w:themeColor="text1" w:themeTint="F2"/>
                      <w:sz w:val="18"/>
                      <w:szCs w:val="18"/>
                      <w:lang w:val="en-GB"/>
                    </w:rPr>
                    <w:t xml:space="preserve"> &amp; Jurisdiction in taxation</w:t>
                  </w:r>
                </w:p>
              </w:tc>
              <w:tc>
                <w:tcPr>
                  <w:tcW w:w="709" w:type="dxa"/>
                </w:tcPr>
                <w:p w14:paraId="5BCD2B8C"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bookmarkStart w:id="0" w:name="_GoBack"/>
                  <w:bookmarkEnd w:id="0"/>
                </w:p>
              </w:tc>
              <w:tc>
                <w:tcPr>
                  <w:tcW w:w="3118" w:type="dxa"/>
                  <w:vAlign w:val="center"/>
                </w:tcPr>
                <w:p w14:paraId="690C8DB2" w14:textId="124F47F3" w:rsidR="00D20F9E" w:rsidRPr="00375B82" w:rsidRDefault="0089224A"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Principles of tax procedure &amp; Jurisdiction in taxation</w:t>
                  </w:r>
                </w:p>
              </w:tc>
              <w:tc>
                <w:tcPr>
                  <w:tcW w:w="709" w:type="dxa"/>
                  <w:vAlign w:val="center"/>
                </w:tcPr>
                <w:p w14:paraId="21A4DED3"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126C2C5B" w14:textId="77777777" w:rsidTr="00BE1581">
              <w:tc>
                <w:tcPr>
                  <w:tcW w:w="2993" w:type="dxa"/>
                  <w:vAlign w:val="center"/>
                </w:tcPr>
                <w:p w14:paraId="56C90C75" w14:textId="482B63B6" w:rsidR="00D20F9E" w:rsidRPr="00375B82" w:rsidRDefault="002D635C" w:rsidP="00D8190E">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 xml:space="preserve">European tax law </w:t>
                  </w:r>
                </w:p>
              </w:tc>
              <w:tc>
                <w:tcPr>
                  <w:tcW w:w="709" w:type="dxa"/>
                </w:tcPr>
                <w:p w14:paraId="79EFB5DF"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vAlign w:val="center"/>
                </w:tcPr>
                <w:p w14:paraId="7C213640" w14:textId="7F29884E" w:rsidR="00D20F9E" w:rsidRPr="00375B82" w:rsidRDefault="0089224A"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European tax law</w:t>
                  </w:r>
                </w:p>
              </w:tc>
              <w:tc>
                <w:tcPr>
                  <w:tcW w:w="709" w:type="dxa"/>
                  <w:vAlign w:val="center"/>
                </w:tcPr>
                <w:p w14:paraId="212B3A66"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3D7D4DAD" w14:textId="77777777" w:rsidTr="00BE1581">
              <w:tc>
                <w:tcPr>
                  <w:tcW w:w="2993" w:type="dxa"/>
                  <w:vAlign w:val="center"/>
                </w:tcPr>
                <w:p w14:paraId="5AEE559B" w14:textId="5353BA18" w:rsidR="00D20F9E" w:rsidRPr="00375B82" w:rsidRDefault="00D20F9E"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Participants</w:t>
                  </w:r>
                  <w:r w:rsidR="0089224A" w:rsidRPr="00375B82">
                    <w:rPr>
                      <w:rFonts w:ascii="Arial" w:hAnsi="Arial" w:cs="Arial"/>
                      <w:color w:val="0D0D0D" w:themeColor="text1" w:themeTint="F2"/>
                      <w:sz w:val="18"/>
                      <w:szCs w:val="18"/>
                      <w:lang w:val="en-GB"/>
                    </w:rPr>
                    <w:t xml:space="preserve"> &amp; fact finding</w:t>
                  </w:r>
                  <w:r w:rsidRPr="00375B82">
                    <w:rPr>
                      <w:rFonts w:ascii="Arial" w:hAnsi="Arial" w:cs="Arial"/>
                      <w:color w:val="0D0D0D" w:themeColor="text1" w:themeTint="F2"/>
                      <w:sz w:val="18"/>
                      <w:szCs w:val="18"/>
                      <w:lang w:val="en-GB"/>
                    </w:rPr>
                    <w:t xml:space="preserve"> in tax procedures</w:t>
                  </w:r>
                </w:p>
              </w:tc>
              <w:tc>
                <w:tcPr>
                  <w:tcW w:w="709" w:type="dxa"/>
                </w:tcPr>
                <w:p w14:paraId="0456FE25"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vAlign w:val="center"/>
                </w:tcPr>
                <w:p w14:paraId="186074F6" w14:textId="5BA7D35A" w:rsidR="00D20F9E" w:rsidRPr="00375B82" w:rsidRDefault="0089224A" w:rsidP="00BE1581">
                  <w:pPr>
                    <w:spacing w:line="240" w:lineRule="auto"/>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Participants &amp; fact finding in tax procedures</w:t>
                  </w:r>
                </w:p>
              </w:tc>
              <w:tc>
                <w:tcPr>
                  <w:tcW w:w="709" w:type="dxa"/>
                  <w:vAlign w:val="center"/>
                </w:tcPr>
                <w:p w14:paraId="4773B897"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475798EF" w14:textId="77777777" w:rsidTr="00EF62E4">
              <w:tc>
                <w:tcPr>
                  <w:tcW w:w="2993" w:type="dxa"/>
                </w:tcPr>
                <w:p w14:paraId="0B19B101" w14:textId="641075FC" w:rsidR="00D20F9E" w:rsidRPr="00375B82" w:rsidRDefault="0089224A" w:rsidP="00017319">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Tax consulting and other services in Croatia and the EU</w:t>
                  </w:r>
                </w:p>
              </w:tc>
              <w:tc>
                <w:tcPr>
                  <w:tcW w:w="709" w:type="dxa"/>
                </w:tcPr>
                <w:p w14:paraId="73A82DF4"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tcPr>
                <w:p w14:paraId="15F7EB7F" w14:textId="4F3204AD" w:rsidR="00D20F9E" w:rsidRPr="00375B82" w:rsidRDefault="0089224A" w:rsidP="00BE1581">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Tax consulting and other services in Croatia and the EU</w:t>
                  </w:r>
                </w:p>
              </w:tc>
              <w:tc>
                <w:tcPr>
                  <w:tcW w:w="709" w:type="dxa"/>
                  <w:vAlign w:val="center"/>
                </w:tcPr>
                <w:p w14:paraId="6312125E"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1ADDA097" w14:textId="77777777" w:rsidTr="00EF62E4">
              <w:tc>
                <w:tcPr>
                  <w:tcW w:w="2993" w:type="dxa"/>
                </w:tcPr>
                <w:p w14:paraId="0692DB2D" w14:textId="77777777" w:rsidR="00D20F9E" w:rsidRPr="00375B82" w:rsidRDefault="00D20F9E" w:rsidP="00B300AC">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 xml:space="preserve">Termination of rights and obligations </w:t>
                  </w:r>
                  <w:r w:rsidR="00B300AC" w:rsidRPr="00375B82">
                    <w:rPr>
                      <w:rFonts w:ascii="Arial" w:hAnsi="Arial" w:cs="Arial"/>
                      <w:color w:val="0D0D0D" w:themeColor="text1" w:themeTint="F2"/>
                      <w:sz w:val="18"/>
                      <w:szCs w:val="18"/>
                      <w:lang w:val="en-GB"/>
                    </w:rPr>
                    <w:t>in</w:t>
                  </w:r>
                  <w:r w:rsidRPr="00375B82">
                    <w:rPr>
                      <w:rFonts w:ascii="Arial" w:hAnsi="Arial" w:cs="Arial"/>
                      <w:color w:val="0D0D0D" w:themeColor="text1" w:themeTint="F2"/>
                      <w:sz w:val="18"/>
                      <w:szCs w:val="18"/>
                      <w:lang w:val="en-GB"/>
                    </w:rPr>
                    <w:t xml:space="preserve"> a tax-debt relationship</w:t>
                  </w:r>
                </w:p>
              </w:tc>
              <w:tc>
                <w:tcPr>
                  <w:tcW w:w="709" w:type="dxa"/>
                </w:tcPr>
                <w:p w14:paraId="4AEEF25D"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tcPr>
                <w:p w14:paraId="4BD4A949" w14:textId="77777777" w:rsidR="00D20F9E" w:rsidRPr="00375B82" w:rsidRDefault="00D20F9E" w:rsidP="00B300AC">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 xml:space="preserve">Termination of rights and obligations </w:t>
                  </w:r>
                  <w:r w:rsidR="00B300AC" w:rsidRPr="00375B82">
                    <w:rPr>
                      <w:rFonts w:ascii="Arial" w:hAnsi="Arial" w:cs="Arial"/>
                      <w:color w:val="0D0D0D" w:themeColor="text1" w:themeTint="F2"/>
                      <w:sz w:val="18"/>
                      <w:szCs w:val="18"/>
                      <w:lang w:val="en-GB"/>
                    </w:rPr>
                    <w:t>in</w:t>
                  </w:r>
                  <w:r w:rsidRPr="00375B82">
                    <w:rPr>
                      <w:rFonts w:ascii="Arial" w:hAnsi="Arial" w:cs="Arial"/>
                      <w:color w:val="0D0D0D" w:themeColor="text1" w:themeTint="F2"/>
                      <w:sz w:val="18"/>
                      <w:szCs w:val="18"/>
                      <w:lang w:val="en-GB"/>
                    </w:rPr>
                    <w:t xml:space="preserve"> a tax-debt relationship</w:t>
                  </w:r>
                </w:p>
              </w:tc>
              <w:tc>
                <w:tcPr>
                  <w:tcW w:w="709" w:type="dxa"/>
                  <w:vAlign w:val="center"/>
                </w:tcPr>
                <w:p w14:paraId="386F24A5"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2F5E1238" w14:textId="77777777" w:rsidTr="00EF62E4">
              <w:tc>
                <w:tcPr>
                  <w:tcW w:w="2993" w:type="dxa"/>
                </w:tcPr>
                <w:p w14:paraId="436681BE" w14:textId="77777777" w:rsidR="00D20F9E" w:rsidRPr="00375B82" w:rsidRDefault="00D20F9E" w:rsidP="00400F56">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lastRenderedPageBreak/>
                    <w:t>Tax Supervision</w:t>
                  </w:r>
                </w:p>
              </w:tc>
              <w:tc>
                <w:tcPr>
                  <w:tcW w:w="709" w:type="dxa"/>
                </w:tcPr>
                <w:p w14:paraId="4E8C3B67"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tcPr>
                <w:p w14:paraId="74CFAF0A" w14:textId="77777777" w:rsidR="00D20F9E" w:rsidRPr="00375B82" w:rsidRDefault="00D20F9E" w:rsidP="00BE1581">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Tax Supervision</w:t>
                  </w:r>
                </w:p>
              </w:tc>
              <w:tc>
                <w:tcPr>
                  <w:tcW w:w="709" w:type="dxa"/>
                  <w:vAlign w:val="center"/>
                </w:tcPr>
                <w:p w14:paraId="5E7AFD8E"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73B4D62F" w14:textId="77777777" w:rsidTr="00EF62E4">
              <w:tc>
                <w:tcPr>
                  <w:tcW w:w="2993" w:type="dxa"/>
                </w:tcPr>
                <w:p w14:paraId="46EDBBD2" w14:textId="58FA60D6" w:rsidR="00D20F9E" w:rsidRPr="00375B82" w:rsidRDefault="00D20F9E" w:rsidP="002C0D16">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Appellate proceedings</w:t>
                  </w:r>
                  <w:r w:rsidR="0089224A" w:rsidRPr="00375B82">
                    <w:rPr>
                      <w:rFonts w:ascii="Arial" w:hAnsi="Arial" w:cs="Arial"/>
                      <w:color w:val="0D0D0D" w:themeColor="text1" w:themeTint="F2"/>
                      <w:sz w:val="18"/>
                      <w:szCs w:val="18"/>
                      <w:lang w:val="en-GB"/>
                    </w:rPr>
                    <w:t xml:space="preserve"> &amp; Extraordinary Legal Remedies</w:t>
                  </w:r>
                </w:p>
              </w:tc>
              <w:tc>
                <w:tcPr>
                  <w:tcW w:w="709" w:type="dxa"/>
                </w:tcPr>
                <w:p w14:paraId="294B3A16"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tcPr>
                <w:p w14:paraId="46002CD1" w14:textId="648F1BF6" w:rsidR="00D20F9E" w:rsidRPr="00375B82" w:rsidRDefault="0089224A" w:rsidP="00BE1581">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Appellate proceedings &amp; Extraordinary Legal Remedies</w:t>
                  </w:r>
                </w:p>
              </w:tc>
              <w:tc>
                <w:tcPr>
                  <w:tcW w:w="709" w:type="dxa"/>
                  <w:vAlign w:val="center"/>
                </w:tcPr>
                <w:p w14:paraId="0FC42B11"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0844CB26" w14:textId="77777777" w:rsidTr="00EF62E4">
              <w:tc>
                <w:tcPr>
                  <w:tcW w:w="2993" w:type="dxa"/>
                </w:tcPr>
                <w:p w14:paraId="7B89ACF3" w14:textId="7B1F5A29" w:rsidR="00D20F9E" w:rsidRPr="00375B82" w:rsidRDefault="0089224A" w:rsidP="00400F56">
                  <w:pPr>
                    <w:rPr>
                      <w:rFonts w:ascii="Arial" w:hAnsi="Arial" w:cs="Arial"/>
                      <w:color w:val="0D0D0D" w:themeColor="text1" w:themeTint="F2"/>
                      <w:sz w:val="18"/>
                      <w:szCs w:val="18"/>
                      <w:lang w:val="en-GB"/>
                    </w:rPr>
                  </w:pPr>
                  <w:proofErr w:type="spellStart"/>
                  <w:r w:rsidRPr="00375B82">
                    <w:rPr>
                      <w:rFonts w:ascii="Arial" w:hAnsi="Arial" w:cs="Arial"/>
                      <w:color w:val="0D0D0D" w:themeColor="text1" w:themeTint="F2"/>
                      <w:sz w:val="18"/>
                      <w:szCs w:val="18"/>
                      <w:lang w:val="en-GB"/>
                    </w:rPr>
                    <w:t>Executiory</w:t>
                  </w:r>
                  <w:proofErr w:type="spellEnd"/>
                  <w:r w:rsidRPr="00375B82">
                    <w:rPr>
                      <w:rFonts w:ascii="Arial" w:hAnsi="Arial" w:cs="Arial"/>
                      <w:color w:val="0D0D0D" w:themeColor="text1" w:themeTint="F2"/>
                      <w:sz w:val="18"/>
                      <w:szCs w:val="18"/>
                      <w:lang w:val="en-GB"/>
                    </w:rPr>
                    <w:t xml:space="preserve"> procedure</w:t>
                  </w:r>
                </w:p>
              </w:tc>
              <w:tc>
                <w:tcPr>
                  <w:tcW w:w="709" w:type="dxa"/>
                </w:tcPr>
                <w:p w14:paraId="6BBCEB6C"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tcPr>
                <w:p w14:paraId="49A085E5" w14:textId="29EDECE3" w:rsidR="00D20F9E" w:rsidRPr="00375B82" w:rsidRDefault="0089224A" w:rsidP="00BE1581">
                  <w:pPr>
                    <w:rPr>
                      <w:rFonts w:ascii="Arial" w:hAnsi="Arial" w:cs="Arial"/>
                      <w:color w:val="0D0D0D" w:themeColor="text1" w:themeTint="F2"/>
                      <w:sz w:val="18"/>
                      <w:szCs w:val="18"/>
                      <w:lang w:val="en-GB"/>
                    </w:rPr>
                  </w:pPr>
                  <w:proofErr w:type="spellStart"/>
                  <w:r w:rsidRPr="00375B82">
                    <w:rPr>
                      <w:rFonts w:ascii="Arial" w:hAnsi="Arial" w:cs="Arial"/>
                      <w:color w:val="0D0D0D" w:themeColor="text1" w:themeTint="F2"/>
                      <w:sz w:val="18"/>
                      <w:szCs w:val="18"/>
                      <w:lang w:val="en-GB"/>
                    </w:rPr>
                    <w:t>Executiory</w:t>
                  </w:r>
                  <w:proofErr w:type="spellEnd"/>
                  <w:r w:rsidRPr="00375B82">
                    <w:rPr>
                      <w:rFonts w:ascii="Arial" w:hAnsi="Arial" w:cs="Arial"/>
                      <w:color w:val="0D0D0D" w:themeColor="text1" w:themeTint="F2"/>
                      <w:sz w:val="18"/>
                      <w:szCs w:val="18"/>
                      <w:lang w:val="en-GB"/>
                    </w:rPr>
                    <w:t xml:space="preserve"> procedure</w:t>
                  </w:r>
                </w:p>
              </w:tc>
              <w:tc>
                <w:tcPr>
                  <w:tcW w:w="709" w:type="dxa"/>
                  <w:vAlign w:val="center"/>
                </w:tcPr>
                <w:p w14:paraId="2E3D7F2E"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262D0B76" w14:textId="77777777" w:rsidTr="00EF62E4">
              <w:tc>
                <w:tcPr>
                  <w:tcW w:w="2993" w:type="dxa"/>
                </w:tcPr>
                <w:p w14:paraId="52323690" w14:textId="4D3F267B" w:rsidR="00D20F9E" w:rsidRPr="00375B82" w:rsidRDefault="0089224A" w:rsidP="00BF0D03">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Administrative dispute</w:t>
                  </w:r>
                </w:p>
              </w:tc>
              <w:tc>
                <w:tcPr>
                  <w:tcW w:w="709" w:type="dxa"/>
                </w:tcPr>
                <w:p w14:paraId="6B641045" w14:textId="77777777" w:rsidR="00D20F9E" w:rsidRPr="00375B82" w:rsidRDefault="00D20F9E" w:rsidP="00BE1581">
                  <w:pPr>
                    <w:tabs>
                      <w:tab w:val="left" w:pos="2820"/>
                    </w:tabs>
                    <w:spacing w:after="0"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c>
                <w:tcPr>
                  <w:tcW w:w="3118" w:type="dxa"/>
                </w:tcPr>
                <w:p w14:paraId="78D11EB9" w14:textId="6BBD3972" w:rsidR="00D20F9E" w:rsidRPr="00375B82" w:rsidRDefault="0089224A" w:rsidP="00BF0D03">
                  <w:pP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Administrative dispute</w:t>
                  </w:r>
                </w:p>
              </w:tc>
              <w:tc>
                <w:tcPr>
                  <w:tcW w:w="709" w:type="dxa"/>
                  <w:vAlign w:val="center"/>
                </w:tcPr>
                <w:p w14:paraId="0994A28F" w14:textId="77777777" w:rsidR="00D20F9E" w:rsidRPr="00375B82" w:rsidRDefault="00D20F9E" w:rsidP="00BE1581">
                  <w:pPr>
                    <w:spacing w:line="240" w:lineRule="auto"/>
                    <w:jc w:val="center"/>
                    <w:rPr>
                      <w:rFonts w:ascii="Arial" w:hAnsi="Arial" w:cs="Arial"/>
                      <w:color w:val="0D0D0D" w:themeColor="text1" w:themeTint="F2"/>
                      <w:sz w:val="18"/>
                      <w:szCs w:val="18"/>
                      <w:lang w:val="en-GB"/>
                    </w:rPr>
                  </w:pPr>
                  <w:r w:rsidRPr="00375B82">
                    <w:rPr>
                      <w:rFonts w:ascii="Arial" w:hAnsi="Arial" w:cs="Arial"/>
                      <w:color w:val="0D0D0D" w:themeColor="text1" w:themeTint="F2"/>
                      <w:sz w:val="18"/>
                      <w:szCs w:val="18"/>
                      <w:lang w:val="en-GB"/>
                    </w:rPr>
                    <w:t>2</w:t>
                  </w:r>
                </w:p>
              </w:tc>
            </w:tr>
            <w:tr w:rsidR="00375B82" w:rsidRPr="00375B82" w14:paraId="543C72A2" w14:textId="77777777" w:rsidTr="00EF62E4">
              <w:tc>
                <w:tcPr>
                  <w:tcW w:w="2993" w:type="dxa"/>
                </w:tcPr>
                <w:p w14:paraId="291D7A98" w14:textId="0119C401" w:rsidR="0089224A" w:rsidRPr="00375B82" w:rsidRDefault="0089224A" w:rsidP="0089224A">
                  <w:pPr>
                    <w:rPr>
                      <w:rFonts w:ascii="Arial" w:hAnsi="Arial" w:cs="Arial"/>
                      <w:color w:val="0D0D0D" w:themeColor="text1" w:themeTint="F2"/>
                      <w:sz w:val="18"/>
                      <w:szCs w:val="18"/>
                      <w:lang w:val="en-GB"/>
                    </w:rPr>
                  </w:pPr>
                </w:p>
              </w:tc>
              <w:tc>
                <w:tcPr>
                  <w:tcW w:w="709" w:type="dxa"/>
                </w:tcPr>
                <w:p w14:paraId="6AF4F30E" w14:textId="4631D734" w:rsidR="0089224A" w:rsidRPr="00375B82" w:rsidRDefault="0089224A" w:rsidP="00BE1581">
                  <w:pPr>
                    <w:tabs>
                      <w:tab w:val="left" w:pos="2820"/>
                    </w:tabs>
                    <w:spacing w:after="0" w:line="240" w:lineRule="auto"/>
                    <w:jc w:val="center"/>
                    <w:rPr>
                      <w:rFonts w:ascii="Arial" w:hAnsi="Arial" w:cs="Arial"/>
                      <w:color w:val="0D0D0D" w:themeColor="text1" w:themeTint="F2"/>
                      <w:sz w:val="18"/>
                      <w:szCs w:val="18"/>
                      <w:lang w:val="en-GB"/>
                    </w:rPr>
                  </w:pPr>
                </w:p>
              </w:tc>
              <w:tc>
                <w:tcPr>
                  <w:tcW w:w="3118" w:type="dxa"/>
                </w:tcPr>
                <w:p w14:paraId="521D581F" w14:textId="5C0EFDF7" w:rsidR="0089224A" w:rsidRPr="00375B82" w:rsidRDefault="0089224A" w:rsidP="0089224A">
                  <w:pPr>
                    <w:rPr>
                      <w:rFonts w:ascii="Arial" w:hAnsi="Arial" w:cs="Arial"/>
                      <w:color w:val="0D0D0D" w:themeColor="text1" w:themeTint="F2"/>
                      <w:sz w:val="18"/>
                      <w:szCs w:val="18"/>
                      <w:lang w:val="en-GB"/>
                    </w:rPr>
                  </w:pPr>
                </w:p>
              </w:tc>
              <w:tc>
                <w:tcPr>
                  <w:tcW w:w="709" w:type="dxa"/>
                  <w:vAlign w:val="center"/>
                </w:tcPr>
                <w:p w14:paraId="4ACA76CD" w14:textId="2796B79E" w:rsidR="0089224A" w:rsidRPr="00375B82" w:rsidRDefault="0089224A" w:rsidP="00BE1581">
                  <w:pPr>
                    <w:spacing w:line="240" w:lineRule="auto"/>
                    <w:jc w:val="center"/>
                    <w:rPr>
                      <w:rFonts w:ascii="Arial" w:hAnsi="Arial" w:cs="Arial"/>
                      <w:color w:val="0D0D0D" w:themeColor="text1" w:themeTint="F2"/>
                      <w:sz w:val="18"/>
                      <w:szCs w:val="18"/>
                      <w:lang w:val="en-GB"/>
                    </w:rPr>
                  </w:pPr>
                </w:p>
              </w:tc>
            </w:tr>
            <w:tr w:rsidR="00375B82" w:rsidRPr="00375B82" w14:paraId="268CC952" w14:textId="77777777" w:rsidTr="00EF62E4">
              <w:tc>
                <w:tcPr>
                  <w:tcW w:w="2993" w:type="dxa"/>
                </w:tcPr>
                <w:p w14:paraId="2E069ABA" w14:textId="03C86D10" w:rsidR="0089224A" w:rsidRPr="00375B82" w:rsidRDefault="0089224A" w:rsidP="002C0D16">
                  <w:pPr>
                    <w:rPr>
                      <w:rFonts w:ascii="Arial" w:hAnsi="Arial" w:cs="Arial"/>
                      <w:color w:val="0D0D0D" w:themeColor="text1" w:themeTint="F2"/>
                      <w:sz w:val="18"/>
                      <w:szCs w:val="18"/>
                      <w:lang w:val="en-GB"/>
                    </w:rPr>
                  </w:pPr>
                </w:p>
              </w:tc>
              <w:tc>
                <w:tcPr>
                  <w:tcW w:w="709" w:type="dxa"/>
                </w:tcPr>
                <w:p w14:paraId="4E6A9E4C" w14:textId="76CBB977" w:rsidR="0089224A" w:rsidRPr="00375B82" w:rsidRDefault="0089224A" w:rsidP="00BE1581">
                  <w:pPr>
                    <w:tabs>
                      <w:tab w:val="left" w:pos="2820"/>
                    </w:tabs>
                    <w:spacing w:after="0" w:line="240" w:lineRule="auto"/>
                    <w:jc w:val="center"/>
                    <w:rPr>
                      <w:rFonts w:ascii="Arial" w:hAnsi="Arial" w:cs="Arial"/>
                      <w:color w:val="0D0D0D" w:themeColor="text1" w:themeTint="F2"/>
                      <w:sz w:val="18"/>
                      <w:szCs w:val="18"/>
                      <w:lang w:val="en-GB"/>
                    </w:rPr>
                  </w:pPr>
                </w:p>
              </w:tc>
              <w:tc>
                <w:tcPr>
                  <w:tcW w:w="3118" w:type="dxa"/>
                </w:tcPr>
                <w:p w14:paraId="6B47A372" w14:textId="3B0CC03A" w:rsidR="0089224A" w:rsidRPr="00375B82" w:rsidRDefault="0089224A" w:rsidP="00BE1581">
                  <w:pPr>
                    <w:rPr>
                      <w:rFonts w:ascii="Arial" w:hAnsi="Arial" w:cs="Arial"/>
                      <w:color w:val="0D0D0D" w:themeColor="text1" w:themeTint="F2"/>
                      <w:sz w:val="18"/>
                      <w:szCs w:val="18"/>
                      <w:lang w:val="en-GB"/>
                    </w:rPr>
                  </w:pPr>
                </w:p>
              </w:tc>
              <w:tc>
                <w:tcPr>
                  <w:tcW w:w="709" w:type="dxa"/>
                  <w:vAlign w:val="center"/>
                </w:tcPr>
                <w:p w14:paraId="36564473" w14:textId="5481133C" w:rsidR="0089224A" w:rsidRPr="00375B82" w:rsidRDefault="0089224A" w:rsidP="00BE1581">
                  <w:pPr>
                    <w:spacing w:line="240" w:lineRule="auto"/>
                    <w:jc w:val="center"/>
                    <w:rPr>
                      <w:rFonts w:ascii="Arial" w:hAnsi="Arial" w:cs="Arial"/>
                      <w:color w:val="0D0D0D" w:themeColor="text1" w:themeTint="F2"/>
                      <w:sz w:val="18"/>
                      <w:szCs w:val="18"/>
                      <w:lang w:val="en-GB"/>
                    </w:rPr>
                  </w:pPr>
                </w:p>
              </w:tc>
            </w:tr>
          </w:tbl>
          <w:p w14:paraId="02140497" w14:textId="77777777" w:rsidR="007868FB" w:rsidRPr="00375B82" w:rsidRDefault="007868FB" w:rsidP="00E82EA3">
            <w:pPr>
              <w:tabs>
                <w:tab w:val="left" w:pos="2820"/>
              </w:tabs>
              <w:spacing w:after="0"/>
              <w:rPr>
                <w:rFonts w:ascii="Arial" w:hAnsi="Arial" w:cs="Arial"/>
                <w:color w:val="0D0D0D" w:themeColor="text1" w:themeTint="F2"/>
                <w:sz w:val="20"/>
                <w:szCs w:val="20"/>
                <w:lang w:val="en-GB"/>
              </w:rPr>
            </w:pPr>
          </w:p>
          <w:p w14:paraId="5500D85D" w14:textId="77777777" w:rsidR="007868FB" w:rsidRPr="00375B82" w:rsidRDefault="007868FB" w:rsidP="00E82EA3">
            <w:pPr>
              <w:tabs>
                <w:tab w:val="left" w:pos="2820"/>
              </w:tabs>
              <w:spacing w:after="0"/>
              <w:rPr>
                <w:rFonts w:ascii="Arial" w:hAnsi="Arial" w:cs="Arial"/>
                <w:color w:val="0D0D0D" w:themeColor="text1" w:themeTint="F2"/>
                <w:sz w:val="20"/>
                <w:szCs w:val="20"/>
                <w:lang w:val="en-GB"/>
              </w:rPr>
            </w:pPr>
          </w:p>
        </w:tc>
      </w:tr>
      <w:tr w:rsidR="00375B82" w:rsidRPr="00375B82" w14:paraId="2833BF2D" w14:textId="77777777" w:rsidTr="64B674B8">
        <w:trPr>
          <w:trHeight w:val="349"/>
        </w:trPr>
        <w:tc>
          <w:tcPr>
            <w:tcW w:w="1912" w:type="dxa"/>
            <w:vMerge w:val="restart"/>
            <w:tcBorders>
              <w:left w:val="single" w:sz="12" w:space="0" w:color="auto"/>
            </w:tcBorders>
            <w:shd w:val="clear" w:color="auto" w:fill="CCFFFF"/>
            <w:tcMar>
              <w:left w:w="57" w:type="dxa"/>
              <w:right w:w="57" w:type="dxa"/>
            </w:tcMar>
            <w:vAlign w:val="center"/>
          </w:tcPr>
          <w:p w14:paraId="76A03437" w14:textId="77777777" w:rsidR="007868FB" w:rsidRPr="00375B82" w:rsidRDefault="007868FB"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lastRenderedPageBreak/>
              <w:t>Format of instruction</w:t>
            </w:r>
          </w:p>
        </w:tc>
        <w:tc>
          <w:tcPr>
            <w:tcW w:w="3390" w:type="dxa"/>
            <w:gridSpan w:val="5"/>
            <w:vMerge w:val="restart"/>
            <w:tcMar>
              <w:left w:w="57" w:type="dxa"/>
              <w:right w:w="57" w:type="dxa"/>
            </w:tcMar>
            <w:vAlign w:val="center"/>
          </w:tcPr>
          <w:p w14:paraId="7B0010F2" w14:textId="77777777" w:rsidR="007868FB" w:rsidRPr="00375B82" w:rsidRDefault="00A24E19" w:rsidP="00E82EA3">
            <w:pPr>
              <w:pStyle w:val="FieldText"/>
              <w:rPr>
                <w:rFonts w:ascii="Arial" w:hAnsi="Arial" w:cs="Arial"/>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007868FB" w:rsidRPr="00375B82">
              <w:rPr>
                <w:rFonts w:ascii="Arial" w:hAnsi="Arial" w:cs="Arial"/>
                <w:b w:val="0"/>
                <w:color w:val="0D0D0D" w:themeColor="text1" w:themeTint="F2"/>
                <w:sz w:val="20"/>
                <w:szCs w:val="20"/>
                <w:lang w:val="en-GB"/>
              </w:rPr>
              <w:t xml:space="preserve"> </w:t>
            </w:r>
            <w:r w:rsidR="007868FB" w:rsidRPr="00375B82">
              <w:rPr>
                <w:rFonts w:ascii="Arial" w:hAnsi="Arial" w:cs="Arial"/>
                <w:color w:val="0D0D0D" w:themeColor="text1" w:themeTint="F2"/>
                <w:sz w:val="20"/>
                <w:szCs w:val="20"/>
                <w:lang w:val="en-GB"/>
              </w:rPr>
              <w:t>lectures</w:t>
            </w:r>
          </w:p>
          <w:p w14:paraId="4C971491" w14:textId="77777777" w:rsidR="007868FB" w:rsidRPr="00375B82" w:rsidRDefault="00A24E19" w:rsidP="00E82EA3">
            <w:pPr>
              <w:pStyle w:val="FieldText"/>
              <w:rPr>
                <w:rFonts w:ascii="Arial" w:hAnsi="Arial" w:cs="Arial"/>
                <w:color w:val="0D0D0D" w:themeColor="text1" w:themeTint="F2"/>
                <w:sz w:val="20"/>
                <w:szCs w:val="20"/>
                <w:lang w:val="en-GB"/>
              </w:rPr>
            </w:pPr>
            <w:r w:rsidRPr="00375B82">
              <w:rPr>
                <w:rFonts w:ascii="Arial" w:eastAsia="MS Gothic" w:hAnsi="MS Gothic" w:cs="Arial"/>
                <w:color w:val="0D0D0D" w:themeColor="text1" w:themeTint="F2"/>
                <w:sz w:val="20"/>
                <w:szCs w:val="20"/>
                <w:lang w:val="en-GB"/>
              </w:rPr>
              <w:t>☐</w:t>
            </w:r>
            <w:r w:rsidR="007868FB" w:rsidRPr="00375B82">
              <w:rPr>
                <w:rFonts w:ascii="Arial" w:hAnsi="Arial" w:cs="Arial"/>
                <w:color w:val="0D0D0D" w:themeColor="text1" w:themeTint="F2"/>
                <w:sz w:val="20"/>
                <w:szCs w:val="20"/>
                <w:lang w:val="en-GB"/>
              </w:rPr>
              <w:t xml:space="preserve"> seminars and workshops</w:t>
            </w:r>
          </w:p>
          <w:p w14:paraId="5AFCD3DE" w14:textId="77777777" w:rsidR="007868FB" w:rsidRPr="00375B82" w:rsidRDefault="00A24E19"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color w:val="0D0D0D" w:themeColor="text1" w:themeTint="F2"/>
                <w:sz w:val="20"/>
                <w:szCs w:val="20"/>
                <w:lang w:val="en-GB"/>
              </w:rPr>
              <w:t>☐</w:t>
            </w:r>
            <w:r w:rsidR="007868FB" w:rsidRPr="00375B82">
              <w:rPr>
                <w:rFonts w:ascii="Arial" w:hAnsi="Arial" w:cs="Arial"/>
                <w:color w:val="0D0D0D" w:themeColor="text1" w:themeTint="F2"/>
                <w:sz w:val="20"/>
                <w:szCs w:val="20"/>
                <w:lang w:val="en-GB"/>
              </w:rPr>
              <w:t xml:space="preserve"> exercises</w:t>
            </w:r>
            <w:r w:rsidR="007868FB" w:rsidRPr="00375B82">
              <w:rPr>
                <w:rFonts w:ascii="Arial" w:hAnsi="Arial" w:cs="Arial"/>
                <w:b w:val="0"/>
                <w:color w:val="0D0D0D" w:themeColor="text1" w:themeTint="F2"/>
                <w:sz w:val="20"/>
                <w:szCs w:val="20"/>
                <w:lang w:val="en-GB"/>
              </w:rPr>
              <w:t xml:space="preserve">  </w:t>
            </w:r>
          </w:p>
          <w:p w14:paraId="3058D9A5" w14:textId="77777777" w:rsidR="007868FB" w:rsidRPr="00375B82" w:rsidRDefault="007868FB"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Pr="00375B82">
              <w:rPr>
                <w:rFonts w:ascii="Arial" w:hAnsi="Arial" w:cs="Arial"/>
                <w:b w:val="0"/>
                <w:color w:val="0D0D0D" w:themeColor="text1" w:themeTint="F2"/>
                <w:sz w:val="20"/>
                <w:szCs w:val="20"/>
                <w:lang w:val="en-GB"/>
              </w:rPr>
              <w:t xml:space="preserve"> </w:t>
            </w:r>
            <w:r w:rsidRPr="00375B82">
              <w:rPr>
                <w:rFonts w:ascii="Arial" w:hAnsi="Arial" w:cs="Arial"/>
                <w:b w:val="0"/>
                <w:i/>
                <w:color w:val="0D0D0D" w:themeColor="text1" w:themeTint="F2"/>
                <w:sz w:val="20"/>
                <w:szCs w:val="20"/>
                <w:lang w:val="en-GB"/>
              </w:rPr>
              <w:t>on line</w:t>
            </w:r>
            <w:r w:rsidRPr="00375B82">
              <w:rPr>
                <w:rFonts w:ascii="Arial" w:hAnsi="Arial" w:cs="Arial"/>
                <w:b w:val="0"/>
                <w:color w:val="0D0D0D" w:themeColor="text1" w:themeTint="F2"/>
                <w:sz w:val="20"/>
                <w:szCs w:val="20"/>
                <w:lang w:val="en-GB"/>
              </w:rPr>
              <w:t xml:space="preserve"> in entirety</w:t>
            </w:r>
          </w:p>
          <w:p w14:paraId="5BA25B4B" w14:textId="77777777" w:rsidR="007868FB" w:rsidRPr="00375B82" w:rsidRDefault="007868FB"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Pr="00375B82">
              <w:rPr>
                <w:rFonts w:ascii="Arial" w:hAnsi="Arial" w:cs="Arial"/>
                <w:b w:val="0"/>
                <w:color w:val="0D0D0D" w:themeColor="text1" w:themeTint="F2"/>
                <w:sz w:val="20"/>
                <w:szCs w:val="20"/>
                <w:lang w:val="en-GB"/>
              </w:rPr>
              <w:t xml:space="preserve"> partial e-learning</w:t>
            </w:r>
          </w:p>
          <w:p w14:paraId="7E95299A" w14:textId="77777777" w:rsidR="007868FB" w:rsidRPr="00375B82" w:rsidRDefault="007868FB" w:rsidP="00E82EA3">
            <w:pPr>
              <w:tabs>
                <w:tab w:val="left" w:pos="2820"/>
              </w:tabs>
              <w:spacing w:after="0"/>
              <w:rPr>
                <w:rFonts w:ascii="Arial" w:hAnsi="Arial" w:cs="Arial"/>
                <w:color w:val="0D0D0D" w:themeColor="text1" w:themeTint="F2"/>
                <w:sz w:val="20"/>
                <w:szCs w:val="20"/>
                <w:lang w:val="en-GB"/>
              </w:rPr>
            </w:pPr>
            <w:r w:rsidRPr="00375B82">
              <w:rPr>
                <w:rFonts w:ascii="Arial" w:eastAsia="MS Gothic" w:hAnsi="MS Gothic" w:cs="Arial"/>
                <w:color w:val="0D0D0D" w:themeColor="text1" w:themeTint="F2"/>
                <w:sz w:val="20"/>
                <w:szCs w:val="20"/>
                <w:lang w:val="en-GB"/>
              </w:rPr>
              <w:t>☐</w:t>
            </w:r>
            <w:r w:rsidRPr="00375B82">
              <w:rPr>
                <w:rFonts w:ascii="Arial" w:hAnsi="Arial" w:cs="Arial"/>
                <w:color w:val="0D0D0D" w:themeColor="text1" w:themeTint="F2"/>
                <w:sz w:val="20"/>
                <w:szCs w:val="20"/>
                <w:lang w:val="en-GB"/>
              </w:rPr>
              <w:t xml:space="preserve"> field work</w:t>
            </w:r>
          </w:p>
        </w:tc>
        <w:tc>
          <w:tcPr>
            <w:tcW w:w="4162" w:type="dxa"/>
            <w:gridSpan w:val="9"/>
            <w:vMerge w:val="restart"/>
            <w:tcMar>
              <w:left w:w="57" w:type="dxa"/>
              <w:right w:w="57" w:type="dxa"/>
            </w:tcMar>
            <w:vAlign w:val="center"/>
          </w:tcPr>
          <w:p w14:paraId="3B6A0596" w14:textId="77777777" w:rsidR="007868FB" w:rsidRPr="00375B82" w:rsidRDefault="00A24E19"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007868FB" w:rsidRPr="00375B82">
              <w:rPr>
                <w:rFonts w:ascii="Arial" w:hAnsi="Arial" w:cs="Arial"/>
                <w:b w:val="0"/>
                <w:color w:val="0D0D0D" w:themeColor="text1" w:themeTint="F2"/>
                <w:sz w:val="20"/>
                <w:szCs w:val="20"/>
                <w:lang w:val="en-GB"/>
              </w:rPr>
              <w:t xml:space="preserve"> </w:t>
            </w:r>
            <w:r w:rsidR="007868FB" w:rsidRPr="00375B82">
              <w:rPr>
                <w:rFonts w:ascii="Arial" w:hAnsi="Arial" w:cs="Arial"/>
                <w:color w:val="0D0D0D" w:themeColor="text1" w:themeTint="F2"/>
                <w:sz w:val="20"/>
                <w:szCs w:val="20"/>
                <w:lang w:val="en-GB"/>
              </w:rPr>
              <w:t>independent assignments</w:t>
            </w:r>
          </w:p>
          <w:p w14:paraId="6D652315" w14:textId="77777777" w:rsidR="007868FB" w:rsidRPr="00375B82" w:rsidRDefault="007868FB"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Pr="00375B82">
              <w:rPr>
                <w:rFonts w:ascii="Arial" w:hAnsi="Arial" w:cs="Arial"/>
                <w:b w:val="0"/>
                <w:color w:val="0D0D0D" w:themeColor="text1" w:themeTint="F2"/>
                <w:sz w:val="20"/>
                <w:szCs w:val="20"/>
                <w:lang w:val="en-GB"/>
              </w:rPr>
              <w:t xml:space="preserve"> multimedia </w:t>
            </w:r>
          </w:p>
          <w:p w14:paraId="5BFFC36E" w14:textId="77777777" w:rsidR="007868FB" w:rsidRPr="00375B82" w:rsidRDefault="007868FB"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Pr="00375B82">
              <w:rPr>
                <w:rFonts w:ascii="Arial" w:hAnsi="Arial" w:cs="Arial"/>
                <w:b w:val="0"/>
                <w:color w:val="0D0D0D" w:themeColor="text1" w:themeTint="F2"/>
                <w:sz w:val="20"/>
                <w:szCs w:val="20"/>
                <w:lang w:val="en-GB"/>
              </w:rPr>
              <w:t xml:space="preserve"> laboratory</w:t>
            </w:r>
          </w:p>
          <w:p w14:paraId="7DF934E4" w14:textId="77777777" w:rsidR="007868FB" w:rsidRPr="00375B82" w:rsidRDefault="007868FB" w:rsidP="00E82EA3">
            <w:pPr>
              <w:pStyle w:val="FieldText"/>
              <w:rPr>
                <w:rFonts w:ascii="Arial" w:hAnsi="Arial" w:cs="Arial"/>
                <w:b w:val="0"/>
                <w:color w:val="0D0D0D" w:themeColor="text1" w:themeTint="F2"/>
                <w:sz w:val="20"/>
                <w:szCs w:val="20"/>
                <w:lang w:val="en-GB"/>
              </w:rPr>
            </w:pPr>
            <w:r w:rsidRPr="00375B82">
              <w:rPr>
                <w:rFonts w:ascii="Arial" w:eastAsia="MS Gothic" w:hAnsi="MS Gothic" w:cs="Arial"/>
                <w:b w:val="0"/>
                <w:color w:val="0D0D0D" w:themeColor="text1" w:themeTint="F2"/>
                <w:sz w:val="20"/>
                <w:szCs w:val="20"/>
                <w:lang w:val="en-GB"/>
              </w:rPr>
              <w:t>☐</w:t>
            </w:r>
            <w:r w:rsidRPr="00375B82">
              <w:rPr>
                <w:rFonts w:ascii="Arial" w:hAnsi="Arial" w:cs="Arial"/>
                <w:b w:val="0"/>
                <w:color w:val="0D0D0D" w:themeColor="text1" w:themeTint="F2"/>
                <w:sz w:val="20"/>
                <w:szCs w:val="20"/>
                <w:lang w:val="en-GB"/>
              </w:rPr>
              <w:t xml:space="preserve"> work with mentor</w:t>
            </w:r>
          </w:p>
          <w:p w14:paraId="5C6EF82D" w14:textId="77777777" w:rsidR="007868FB" w:rsidRPr="00375B82" w:rsidRDefault="007868FB" w:rsidP="00E82EA3">
            <w:pPr>
              <w:tabs>
                <w:tab w:val="left" w:pos="2820"/>
              </w:tabs>
              <w:spacing w:after="0"/>
              <w:rPr>
                <w:rFonts w:ascii="Arial" w:hAnsi="Arial" w:cs="Arial"/>
                <w:color w:val="0D0D0D" w:themeColor="text1" w:themeTint="F2"/>
                <w:sz w:val="20"/>
                <w:szCs w:val="20"/>
                <w:lang w:val="en-GB"/>
              </w:rPr>
            </w:pPr>
            <w:r w:rsidRPr="00375B82">
              <w:rPr>
                <w:rFonts w:ascii="Arial" w:eastAsia="MS Gothic" w:hAnsi="MS Gothic" w:cs="Arial"/>
                <w:color w:val="0D0D0D" w:themeColor="text1" w:themeTint="F2"/>
                <w:sz w:val="20"/>
                <w:szCs w:val="20"/>
                <w:lang w:val="en-GB"/>
              </w:rPr>
              <w:t>☐</w:t>
            </w:r>
            <w:r w:rsidRPr="00375B82">
              <w:rPr>
                <w:rFonts w:ascii="Arial" w:hAnsi="Arial" w:cs="Arial"/>
                <w:color w:val="0D0D0D" w:themeColor="text1" w:themeTint="F2"/>
                <w:sz w:val="20"/>
                <w:szCs w:val="20"/>
                <w:lang w:val="en-GB"/>
              </w:rPr>
              <w:t xml:space="preserve"> </w:t>
            </w:r>
            <w:r w:rsidR="00D304E9" w:rsidRPr="00375B82">
              <w:rPr>
                <w:rFonts w:ascii="Arial" w:hAnsi="Arial" w:cs="Arial"/>
                <w:color w:val="0D0D0D" w:themeColor="text1" w:themeTint="F2"/>
                <w:sz w:val="20"/>
                <w:szCs w:val="20"/>
                <w:lang w:val="en-GB"/>
              </w:rPr>
              <w:fldChar w:fldCharType="begin">
                <w:ffData>
                  <w:name w:val="Text1"/>
                  <w:enabled/>
                  <w:calcOnExit w:val="0"/>
                  <w:textInput/>
                </w:ffData>
              </w:fldChar>
            </w:r>
            <w:r w:rsidRPr="00375B82">
              <w:rPr>
                <w:rFonts w:ascii="Arial" w:hAnsi="Arial" w:cs="Arial"/>
                <w:color w:val="0D0D0D" w:themeColor="text1" w:themeTint="F2"/>
                <w:sz w:val="20"/>
                <w:szCs w:val="20"/>
                <w:lang w:val="en-GB"/>
              </w:rPr>
              <w:instrText xml:space="preserve"> FORMTEXT </w:instrText>
            </w:r>
            <w:r w:rsidR="00D304E9" w:rsidRPr="00375B82">
              <w:rPr>
                <w:rFonts w:ascii="Arial" w:hAnsi="Arial" w:cs="Arial"/>
                <w:color w:val="0D0D0D" w:themeColor="text1" w:themeTint="F2"/>
                <w:sz w:val="20"/>
                <w:szCs w:val="20"/>
                <w:lang w:val="en-GB"/>
              </w:rPr>
            </w:r>
            <w:r w:rsidR="00D304E9" w:rsidRPr="00375B82">
              <w:rPr>
                <w:rFonts w:ascii="Arial" w:hAnsi="Arial" w:cs="Arial"/>
                <w:color w:val="0D0D0D" w:themeColor="text1" w:themeTint="F2"/>
                <w:sz w:val="20"/>
                <w:szCs w:val="20"/>
                <w:lang w:val="en-GB"/>
              </w:rPr>
              <w:fldChar w:fldCharType="separate"/>
            </w:r>
            <w:r w:rsidRPr="00375B82">
              <w:rPr>
                <w:rFonts w:ascii="Arial" w:hAnsi="Arial" w:cs="Arial"/>
                <w:color w:val="0D0D0D" w:themeColor="text1" w:themeTint="F2"/>
                <w:sz w:val="20"/>
                <w:szCs w:val="20"/>
                <w:lang w:val="en-GB"/>
              </w:rPr>
              <w:t> </w:t>
            </w:r>
            <w:r w:rsidRPr="00375B82">
              <w:rPr>
                <w:rFonts w:ascii="Arial" w:hAnsi="Arial" w:cs="Arial"/>
                <w:color w:val="0D0D0D" w:themeColor="text1" w:themeTint="F2"/>
                <w:sz w:val="20"/>
                <w:szCs w:val="20"/>
                <w:lang w:val="en-GB"/>
              </w:rPr>
              <w:t> </w:t>
            </w:r>
            <w:r w:rsidRPr="00375B82">
              <w:rPr>
                <w:rFonts w:ascii="Arial" w:hAnsi="Arial" w:cs="Arial"/>
                <w:color w:val="0D0D0D" w:themeColor="text1" w:themeTint="F2"/>
                <w:sz w:val="20"/>
                <w:szCs w:val="20"/>
                <w:lang w:val="en-GB"/>
              </w:rPr>
              <w:t> </w:t>
            </w:r>
            <w:r w:rsidRPr="00375B82">
              <w:rPr>
                <w:rFonts w:ascii="Arial" w:hAnsi="Arial" w:cs="Arial"/>
                <w:color w:val="0D0D0D" w:themeColor="text1" w:themeTint="F2"/>
                <w:sz w:val="20"/>
                <w:szCs w:val="20"/>
                <w:lang w:val="en-GB"/>
              </w:rPr>
              <w:t> </w:t>
            </w:r>
            <w:r w:rsidRPr="00375B82">
              <w:rPr>
                <w:rFonts w:ascii="Arial" w:hAnsi="Arial" w:cs="Arial"/>
                <w:color w:val="0D0D0D" w:themeColor="text1" w:themeTint="F2"/>
                <w:sz w:val="20"/>
                <w:szCs w:val="20"/>
                <w:lang w:val="en-GB"/>
              </w:rPr>
              <w:t> </w:t>
            </w:r>
            <w:r w:rsidR="00D304E9" w:rsidRPr="00375B82">
              <w:rPr>
                <w:rFonts w:ascii="Arial" w:hAnsi="Arial" w:cs="Arial"/>
                <w:color w:val="0D0D0D" w:themeColor="text1" w:themeTint="F2"/>
                <w:sz w:val="20"/>
                <w:szCs w:val="20"/>
                <w:lang w:val="en-GB"/>
              </w:rPr>
              <w:fldChar w:fldCharType="end"/>
            </w:r>
            <w:r w:rsidRPr="00375B82">
              <w:rPr>
                <w:rFonts w:ascii="Arial" w:hAnsi="Arial" w:cs="Arial"/>
                <w:color w:val="0D0D0D" w:themeColor="text1" w:themeTint="F2"/>
                <w:sz w:val="20"/>
                <w:szCs w:val="20"/>
                <w:lang w:val="en-GB"/>
              </w:rPr>
              <w:t xml:space="preserve"> (other)</w:t>
            </w:r>
            <w:r w:rsidRPr="00375B82">
              <w:rPr>
                <w:rFonts w:ascii="Arial" w:hAnsi="Arial" w:cs="Arial"/>
                <w:b/>
                <w:color w:val="0D0D0D" w:themeColor="text1" w:themeTint="F2"/>
                <w:sz w:val="20"/>
                <w:szCs w:val="20"/>
                <w:lang w:val="en-GB"/>
              </w:rPr>
              <w:t xml:space="preserve"> </w:t>
            </w:r>
            <w:r w:rsidRPr="00375B82">
              <w:rPr>
                <w:rFonts w:ascii="Arial" w:hAnsi="Arial" w:cs="Arial"/>
                <w:b/>
                <w:color w:val="0D0D0D" w:themeColor="text1" w:themeTint="F2"/>
                <w:sz w:val="20"/>
                <w:szCs w:val="20"/>
                <w:bdr w:val="single" w:sz="12" w:space="0" w:color="auto"/>
                <w:lang w:val="en-GB"/>
              </w:rPr>
              <w:t xml:space="preserve"> </w:t>
            </w:r>
          </w:p>
        </w:tc>
      </w:tr>
      <w:tr w:rsidR="00375B82" w:rsidRPr="00375B82" w14:paraId="0A12B7B0" w14:textId="77777777" w:rsidTr="64B674B8">
        <w:trPr>
          <w:trHeight w:val="577"/>
        </w:trPr>
        <w:tc>
          <w:tcPr>
            <w:tcW w:w="1912" w:type="dxa"/>
            <w:vMerge/>
            <w:tcMar>
              <w:left w:w="57" w:type="dxa"/>
              <w:right w:w="57" w:type="dxa"/>
            </w:tcMar>
            <w:vAlign w:val="center"/>
          </w:tcPr>
          <w:p w14:paraId="6439D93E" w14:textId="77777777" w:rsidR="007868FB" w:rsidRPr="00375B82" w:rsidRDefault="007868FB" w:rsidP="00E82EA3">
            <w:pPr>
              <w:tabs>
                <w:tab w:val="left" w:pos="2820"/>
              </w:tabs>
              <w:spacing w:after="0"/>
              <w:rPr>
                <w:rFonts w:ascii="Arial" w:hAnsi="Arial" w:cs="Arial"/>
                <w:color w:val="0D0D0D" w:themeColor="text1" w:themeTint="F2"/>
                <w:sz w:val="20"/>
                <w:szCs w:val="20"/>
                <w:lang w:val="en-GB"/>
              </w:rPr>
            </w:pPr>
          </w:p>
        </w:tc>
        <w:tc>
          <w:tcPr>
            <w:tcW w:w="3390" w:type="dxa"/>
            <w:gridSpan w:val="5"/>
            <w:vMerge/>
            <w:tcMar>
              <w:left w:w="57" w:type="dxa"/>
              <w:right w:w="57" w:type="dxa"/>
            </w:tcMar>
            <w:vAlign w:val="center"/>
          </w:tcPr>
          <w:p w14:paraId="1A500CB2" w14:textId="77777777" w:rsidR="007868FB" w:rsidRPr="00375B82" w:rsidRDefault="007868FB" w:rsidP="00E82EA3">
            <w:pPr>
              <w:pStyle w:val="FieldText"/>
              <w:rPr>
                <w:rFonts w:ascii="Arial" w:hAnsi="Arial" w:cs="Arial"/>
                <w:b w:val="0"/>
                <w:color w:val="0D0D0D" w:themeColor="text1" w:themeTint="F2"/>
                <w:sz w:val="20"/>
                <w:szCs w:val="20"/>
                <w:lang w:val="en-GB"/>
              </w:rPr>
            </w:pPr>
          </w:p>
        </w:tc>
        <w:tc>
          <w:tcPr>
            <w:tcW w:w="4162" w:type="dxa"/>
            <w:gridSpan w:val="9"/>
            <w:vMerge/>
            <w:tcMar>
              <w:left w:w="57" w:type="dxa"/>
              <w:right w:w="57" w:type="dxa"/>
            </w:tcMar>
            <w:vAlign w:val="center"/>
          </w:tcPr>
          <w:p w14:paraId="0C03D518" w14:textId="77777777" w:rsidR="007868FB" w:rsidRPr="00375B82" w:rsidRDefault="007868FB" w:rsidP="00E82EA3">
            <w:pPr>
              <w:pStyle w:val="FieldText"/>
              <w:rPr>
                <w:rFonts w:ascii="Arial" w:hAnsi="Arial" w:cs="Arial"/>
                <w:b w:val="0"/>
                <w:color w:val="0D0D0D" w:themeColor="text1" w:themeTint="F2"/>
                <w:sz w:val="20"/>
                <w:szCs w:val="20"/>
                <w:lang w:val="en-GB"/>
              </w:rPr>
            </w:pPr>
          </w:p>
        </w:tc>
      </w:tr>
      <w:tr w:rsidR="00375B82" w:rsidRPr="00375B82" w14:paraId="05CB89F8" w14:textId="77777777" w:rsidTr="64B674B8">
        <w:tc>
          <w:tcPr>
            <w:tcW w:w="1912" w:type="dxa"/>
            <w:tcBorders>
              <w:left w:val="single" w:sz="12" w:space="0" w:color="auto"/>
              <w:bottom w:val="single" w:sz="12" w:space="0" w:color="auto"/>
            </w:tcBorders>
            <w:shd w:val="clear" w:color="auto" w:fill="CCFFFF"/>
            <w:tcMar>
              <w:left w:w="57" w:type="dxa"/>
              <w:right w:w="57" w:type="dxa"/>
            </w:tcMar>
            <w:vAlign w:val="center"/>
          </w:tcPr>
          <w:p w14:paraId="0B1D96BC" w14:textId="77777777" w:rsidR="009434EA" w:rsidRPr="00375B82" w:rsidRDefault="009434EA"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Student</w:t>
            </w:r>
            <w:r w:rsidRPr="00375B82">
              <w:rPr>
                <w:rStyle w:val="Referencakomentara"/>
                <w:rFonts w:ascii="Arial" w:hAnsi="Arial" w:cs="Arial"/>
                <w:color w:val="0D0D0D" w:themeColor="text1" w:themeTint="F2"/>
                <w:lang w:val="en-GB"/>
              </w:rPr>
              <w:t xml:space="preserve"> </w:t>
            </w:r>
            <w:r w:rsidRPr="00375B82">
              <w:rPr>
                <w:rFonts w:ascii="Arial" w:hAnsi="Arial" w:cs="Arial"/>
                <w:color w:val="0D0D0D" w:themeColor="text1" w:themeTint="F2"/>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27DB454" w14:textId="77777777" w:rsidR="009434EA" w:rsidRPr="00375B82" w:rsidRDefault="00D15BD6" w:rsidP="00BE1581">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Students will have to participate in the course through various evaluation and/or self-evaluation procedures in the form of 4 short tests on the digital platform of the course, writing assignments given by the lecturers or in person discussions in class.</w:t>
            </w:r>
          </w:p>
          <w:p w14:paraId="2C7C8B78" w14:textId="77777777" w:rsidR="006A2247" w:rsidRPr="00375B82" w:rsidRDefault="006A2247" w:rsidP="00BE1581">
            <w:pPr>
              <w:tabs>
                <w:tab w:val="left" w:pos="2820"/>
              </w:tabs>
              <w:spacing w:after="0"/>
              <w:rPr>
                <w:rFonts w:ascii="Arial" w:hAnsi="Arial" w:cs="Arial"/>
                <w:color w:val="0D0D0D" w:themeColor="text1" w:themeTint="F2"/>
                <w:sz w:val="20"/>
                <w:szCs w:val="20"/>
                <w:lang w:val="en-GB"/>
              </w:rPr>
            </w:pPr>
          </w:p>
          <w:p w14:paraId="40FF3D0E" w14:textId="77777777" w:rsidR="006A2247" w:rsidRPr="00375B82" w:rsidRDefault="006A2247" w:rsidP="006A2247">
            <w:pPr>
              <w:tabs>
                <w:tab w:val="left" w:pos="2820"/>
              </w:tabs>
              <w:spacing w:after="0"/>
              <w:rPr>
                <w:rFonts w:ascii="Arial" w:hAnsi="Arial" w:cs="Arial"/>
                <w:color w:val="0D0D0D" w:themeColor="text1" w:themeTint="F2"/>
                <w:sz w:val="20"/>
                <w:szCs w:val="20"/>
                <w:lang w:val="en-GB"/>
              </w:rPr>
            </w:pPr>
            <w:proofErr w:type="spellStart"/>
            <w:r w:rsidRPr="00375B82">
              <w:rPr>
                <w:rFonts w:ascii="Arial" w:hAnsi="Arial" w:cs="Arial"/>
                <w:color w:val="0D0D0D" w:themeColor="text1" w:themeTint="F2"/>
                <w:sz w:val="20"/>
                <w:szCs w:val="20"/>
              </w:rPr>
              <w:t>Students</w:t>
            </w:r>
            <w:proofErr w:type="spellEnd"/>
            <w:r w:rsidRPr="00375B82">
              <w:rPr>
                <w:rFonts w:ascii="Arial" w:hAnsi="Arial" w:cs="Arial"/>
                <w:color w:val="0D0D0D" w:themeColor="text1" w:themeTint="F2"/>
                <w:sz w:val="20"/>
                <w:szCs w:val="20"/>
              </w:rPr>
              <w:t xml:space="preserve"> </w:t>
            </w:r>
            <w:proofErr w:type="spellStart"/>
            <w:r w:rsidRPr="00375B82">
              <w:rPr>
                <w:rFonts w:ascii="Arial" w:hAnsi="Arial" w:cs="Arial"/>
                <w:color w:val="0D0D0D" w:themeColor="text1" w:themeTint="F2"/>
                <w:sz w:val="20"/>
                <w:szCs w:val="20"/>
              </w:rPr>
              <w:t>will</w:t>
            </w:r>
            <w:proofErr w:type="spellEnd"/>
            <w:r w:rsidRPr="00375B82">
              <w:rPr>
                <w:rFonts w:ascii="Arial" w:hAnsi="Arial" w:cs="Arial"/>
                <w:color w:val="0D0D0D" w:themeColor="text1" w:themeTint="F2"/>
                <w:sz w:val="20"/>
                <w:szCs w:val="20"/>
              </w:rPr>
              <w:t xml:space="preserve">, </w:t>
            </w:r>
            <w:proofErr w:type="spellStart"/>
            <w:r w:rsidRPr="00375B82">
              <w:rPr>
                <w:rFonts w:ascii="Arial" w:hAnsi="Arial" w:cs="Arial"/>
                <w:color w:val="0D0D0D" w:themeColor="text1" w:themeTint="F2"/>
                <w:sz w:val="20"/>
                <w:szCs w:val="20"/>
              </w:rPr>
              <w:t>depending</w:t>
            </w:r>
            <w:proofErr w:type="spellEnd"/>
            <w:r w:rsidRPr="00375B82">
              <w:rPr>
                <w:rFonts w:ascii="Arial" w:hAnsi="Arial" w:cs="Arial"/>
                <w:color w:val="0D0D0D" w:themeColor="text1" w:themeTint="F2"/>
                <w:sz w:val="20"/>
                <w:szCs w:val="20"/>
              </w:rPr>
              <w:t xml:space="preserve"> on </w:t>
            </w:r>
            <w:proofErr w:type="spellStart"/>
            <w:r w:rsidRPr="00375B82">
              <w:rPr>
                <w:rFonts w:ascii="Arial" w:hAnsi="Arial" w:cs="Arial"/>
                <w:color w:val="0D0D0D" w:themeColor="text1" w:themeTint="F2"/>
                <w:sz w:val="20"/>
                <w:szCs w:val="20"/>
              </w:rPr>
              <w:t>the</w:t>
            </w:r>
            <w:proofErr w:type="spellEnd"/>
            <w:r w:rsidRPr="00375B82">
              <w:rPr>
                <w:rFonts w:ascii="Arial" w:hAnsi="Arial" w:cs="Arial"/>
                <w:color w:val="0D0D0D" w:themeColor="text1" w:themeTint="F2"/>
                <w:sz w:val="20"/>
                <w:szCs w:val="20"/>
              </w:rPr>
              <w:t xml:space="preserve"> </w:t>
            </w:r>
            <w:proofErr w:type="spellStart"/>
            <w:r w:rsidRPr="00375B82">
              <w:rPr>
                <w:rFonts w:ascii="Arial" w:hAnsi="Arial" w:cs="Arial"/>
                <w:color w:val="0D0D0D" w:themeColor="text1" w:themeTint="F2"/>
                <w:sz w:val="20"/>
                <w:szCs w:val="20"/>
              </w:rPr>
              <w:t>available</w:t>
            </w:r>
            <w:proofErr w:type="spellEnd"/>
            <w:r w:rsidRPr="00375B82">
              <w:rPr>
                <w:rFonts w:ascii="Arial" w:hAnsi="Arial" w:cs="Arial"/>
                <w:color w:val="0D0D0D" w:themeColor="text1" w:themeTint="F2"/>
                <w:sz w:val="20"/>
                <w:szCs w:val="20"/>
              </w:rPr>
              <w:t xml:space="preserve"> </w:t>
            </w:r>
            <w:proofErr w:type="spellStart"/>
            <w:r w:rsidRPr="00375B82">
              <w:rPr>
                <w:rFonts w:ascii="Arial" w:hAnsi="Arial" w:cs="Arial"/>
                <w:color w:val="0D0D0D" w:themeColor="text1" w:themeTint="F2"/>
                <w:sz w:val="20"/>
                <w:szCs w:val="20"/>
              </w:rPr>
              <w:t>options</w:t>
            </w:r>
            <w:proofErr w:type="spellEnd"/>
            <w:r w:rsidRPr="00375B82">
              <w:rPr>
                <w:rFonts w:ascii="Arial" w:hAnsi="Arial" w:cs="Arial"/>
                <w:color w:val="0D0D0D" w:themeColor="text1" w:themeTint="F2"/>
                <w:sz w:val="20"/>
                <w:szCs w:val="20"/>
              </w:rPr>
              <w:t xml:space="preserve"> </w:t>
            </w:r>
            <w:proofErr w:type="spellStart"/>
            <w:r w:rsidRPr="00375B82">
              <w:rPr>
                <w:rFonts w:ascii="Arial" w:hAnsi="Arial" w:cs="Arial"/>
                <w:color w:val="0D0D0D" w:themeColor="text1" w:themeTint="F2"/>
                <w:sz w:val="20"/>
                <w:szCs w:val="20"/>
              </w:rPr>
              <w:t>participate</w:t>
            </w:r>
            <w:proofErr w:type="spellEnd"/>
            <w:r w:rsidRPr="00375B82">
              <w:rPr>
                <w:rFonts w:ascii="Arial" w:hAnsi="Arial" w:cs="Arial"/>
                <w:color w:val="0D0D0D" w:themeColor="text1" w:themeTint="F2"/>
                <w:sz w:val="20"/>
                <w:szCs w:val="20"/>
              </w:rPr>
              <w:t xml:space="preserve"> </w:t>
            </w:r>
            <w:proofErr w:type="spellStart"/>
            <w:r w:rsidRPr="00375B82">
              <w:rPr>
                <w:rFonts w:ascii="Arial" w:hAnsi="Arial" w:cs="Arial"/>
                <w:color w:val="0D0D0D" w:themeColor="text1" w:themeTint="F2"/>
                <w:sz w:val="20"/>
                <w:szCs w:val="20"/>
              </w:rPr>
              <w:t>in</w:t>
            </w:r>
            <w:proofErr w:type="spellEnd"/>
            <w:r w:rsidRPr="00375B82">
              <w:rPr>
                <w:rFonts w:ascii="Arial" w:hAnsi="Arial" w:cs="Arial"/>
                <w:color w:val="0D0D0D" w:themeColor="text1" w:themeTint="F2"/>
                <w:sz w:val="20"/>
                <w:szCs w:val="20"/>
              </w:rPr>
              <w:t xml:space="preserve"> </w:t>
            </w:r>
            <w:r w:rsidRPr="00375B82">
              <w:rPr>
                <w:rFonts w:ascii="Arial" w:hAnsi="Arial" w:cs="Arial"/>
                <w:color w:val="0D0D0D" w:themeColor="text1" w:themeTint="F2"/>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1AD62059" w14:textId="77777777" w:rsidR="006A2247" w:rsidRPr="00375B82" w:rsidRDefault="006A2247" w:rsidP="006A2247">
            <w:pPr>
              <w:tabs>
                <w:tab w:val="left" w:pos="2820"/>
              </w:tabs>
              <w:spacing w:after="0"/>
              <w:rPr>
                <w:rFonts w:ascii="Arial" w:hAnsi="Arial" w:cs="Arial"/>
                <w:color w:val="0D0D0D" w:themeColor="text1" w:themeTint="F2"/>
                <w:sz w:val="20"/>
                <w:szCs w:val="20"/>
              </w:rPr>
            </w:pPr>
          </w:p>
          <w:p w14:paraId="23A3BD24" w14:textId="77777777" w:rsidR="006A2247" w:rsidRPr="00375B82" w:rsidRDefault="006A2247" w:rsidP="006A2247">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Students are required to attend at least 50% of all lectures and exercises. Attendance will be recorded through the digital system of the faculty or attendance sheets.</w:t>
            </w:r>
          </w:p>
          <w:p w14:paraId="092C5BD4" w14:textId="0B7BEE95" w:rsidR="006A2247" w:rsidRPr="00375B82" w:rsidRDefault="006A2247" w:rsidP="00BE1581">
            <w:pPr>
              <w:tabs>
                <w:tab w:val="left" w:pos="2820"/>
              </w:tabs>
              <w:spacing w:after="0"/>
              <w:rPr>
                <w:rFonts w:ascii="Arial" w:hAnsi="Arial" w:cs="Arial"/>
                <w:color w:val="0D0D0D" w:themeColor="text1" w:themeTint="F2"/>
                <w:sz w:val="20"/>
                <w:szCs w:val="20"/>
                <w:lang w:val="en-GB"/>
              </w:rPr>
            </w:pPr>
          </w:p>
        </w:tc>
      </w:tr>
      <w:tr w:rsidR="00375B82" w:rsidRPr="00375B82" w14:paraId="658FCFF4" w14:textId="77777777" w:rsidTr="64B674B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C789A2D" w14:textId="77777777" w:rsidR="009434EA" w:rsidRPr="00375B82" w:rsidRDefault="009434EA" w:rsidP="00E82EA3">
            <w:p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Screening student work </w:t>
            </w:r>
            <w:r w:rsidRPr="00375B82">
              <w:rPr>
                <w:rFonts w:ascii="Arial" w:hAnsi="Arial" w:cs="Arial"/>
                <w:i/>
                <w:color w:val="0D0D0D" w:themeColor="text1" w:themeTint="F2"/>
                <w:sz w:val="20"/>
                <w:szCs w:val="20"/>
                <w:lang w:val="en-GB"/>
              </w:rPr>
              <w:t>(name the proportion of ECTS credits for each</w:t>
            </w:r>
            <w:r w:rsidRPr="00375B82">
              <w:rPr>
                <w:rStyle w:val="Referencakomentara"/>
                <w:rFonts w:ascii="Arial" w:hAnsi="Arial" w:cs="Arial"/>
                <w:color w:val="0D0D0D" w:themeColor="text1" w:themeTint="F2"/>
                <w:lang w:val="en-GB"/>
              </w:rPr>
              <w:t xml:space="preserve"> </w:t>
            </w:r>
            <w:r w:rsidRPr="00375B82">
              <w:rPr>
                <w:rFonts w:ascii="Arial" w:hAnsi="Arial" w:cs="Arial"/>
                <w:i/>
                <w:color w:val="0D0D0D" w:themeColor="text1" w:themeTint="F2"/>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9BF9B31"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Class attendance</w:t>
            </w:r>
          </w:p>
        </w:tc>
        <w:tc>
          <w:tcPr>
            <w:tcW w:w="850" w:type="dxa"/>
            <w:tcBorders>
              <w:top w:val="single" w:sz="12" w:space="0" w:color="auto"/>
            </w:tcBorders>
            <w:tcMar>
              <w:left w:w="57" w:type="dxa"/>
              <w:right w:w="57" w:type="dxa"/>
            </w:tcMar>
            <w:vAlign w:val="center"/>
          </w:tcPr>
          <w:p w14:paraId="76B1A7E6"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1</w:t>
            </w:r>
          </w:p>
        </w:tc>
        <w:tc>
          <w:tcPr>
            <w:tcW w:w="1276" w:type="dxa"/>
            <w:gridSpan w:val="3"/>
            <w:tcBorders>
              <w:top w:val="single" w:sz="12" w:space="0" w:color="auto"/>
            </w:tcBorders>
            <w:tcMar>
              <w:left w:w="57" w:type="dxa"/>
              <w:right w:w="57" w:type="dxa"/>
            </w:tcMar>
            <w:vAlign w:val="center"/>
          </w:tcPr>
          <w:p w14:paraId="1883217C"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Research</w:t>
            </w:r>
          </w:p>
        </w:tc>
        <w:tc>
          <w:tcPr>
            <w:tcW w:w="1170" w:type="dxa"/>
            <w:tcBorders>
              <w:top w:val="single" w:sz="12" w:space="0" w:color="auto"/>
            </w:tcBorders>
            <w:tcMar>
              <w:left w:w="57" w:type="dxa"/>
              <w:right w:w="57" w:type="dxa"/>
            </w:tcMar>
            <w:vAlign w:val="center"/>
          </w:tcPr>
          <w:p w14:paraId="79A8607E"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B8AC8CB"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45F9E0"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p>
        </w:tc>
      </w:tr>
      <w:tr w:rsidR="00375B82" w:rsidRPr="00375B82" w14:paraId="281564F6" w14:textId="77777777" w:rsidTr="64B674B8">
        <w:trPr>
          <w:trHeight w:val="397"/>
        </w:trPr>
        <w:tc>
          <w:tcPr>
            <w:tcW w:w="1912" w:type="dxa"/>
            <w:vMerge/>
            <w:tcMar>
              <w:left w:w="57" w:type="dxa"/>
              <w:right w:w="57" w:type="dxa"/>
            </w:tcMar>
            <w:vAlign w:val="center"/>
          </w:tcPr>
          <w:p w14:paraId="5929ABB7" w14:textId="77777777" w:rsidR="009434EA" w:rsidRPr="00375B82" w:rsidRDefault="009434EA" w:rsidP="00E82EA3">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Mar>
              <w:left w:w="57" w:type="dxa"/>
              <w:right w:w="57" w:type="dxa"/>
            </w:tcMar>
            <w:vAlign w:val="center"/>
          </w:tcPr>
          <w:p w14:paraId="2EAD70C9"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Experimental work</w:t>
            </w:r>
          </w:p>
        </w:tc>
        <w:tc>
          <w:tcPr>
            <w:tcW w:w="850" w:type="dxa"/>
            <w:tcMar>
              <w:left w:w="57" w:type="dxa"/>
              <w:right w:w="57" w:type="dxa"/>
            </w:tcMar>
            <w:vAlign w:val="center"/>
          </w:tcPr>
          <w:p w14:paraId="4ECC98AC" w14:textId="77777777" w:rsidR="009434EA" w:rsidRPr="00375B82" w:rsidRDefault="009434EA" w:rsidP="00E82EA3">
            <w:pPr>
              <w:pStyle w:val="FieldText"/>
              <w:rPr>
                <w:rFonts w:ascii="Arial" w:hAnsi="Arial" w:cs="Arial"/>
                <w:b w:val="0"/>
                <w:color w:val="0D0D0D" w:themeColor="text1" w:themeTint="F2"/>
                <w:sz w:val="20"/>
                <w:szCs w:val="20"/>
                <w:lang w:val="en-GB"/>
              </w:rPr>
            </w:pPr>
          </w:p>
        </w:tc>
        <w:tc>
          <w:tcPr>
            <w:tcW w:w="1276" w:type="dxa"/>
            <w:gridSpan w:val="3"/>
            <w:tcMar>
              <w:left w:w="57" w:type="dxa"/>
              <w:right w:w="57" w:type="dxa"/>
            </w:tcMar>
            <w:vAlign w:val="center"/>
          </w:tcPr>
          <w:p w14:paraId="1A09ED88"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Report</w:t>
            </w:r>
          </w:p>
        </w:tc>
        <w:tc>
          <w:tcPr>
            <w:tcW w:w="1170" w:type="dxa"/>
            <w:tcMar>
              <w:left w:w="57" w:type="dxa"/>
              <w:right w:w="57" w:type="dxa"/>
            </w:tcMar>
            <w:vAlign w:val="center"/>
          </w:tcPr>
          <w:p w14:paraId="09EA353B"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p>
        </w:tc>
        <w:tc>
          <w:tcPr>
            <w:tcW w:w="1665" w:type="dxa"/>
            <w:gridSpan w:val="5"/>
            <w:tcMar>
              <w:left w:w="57" w:type="dxa"/>
              <w:right w:w="57" w:type="dxa"/>
            </w:tcMar>
            <w:vAlign w:val="center"/>
          </w:tcPr>
          <w:p w14:paraId="7908BC19"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r w:rsidR="009434EA" w:rsidRPr="00375B82">
              <w:rPr>
                <w:rFonts w:ascii="Arial" w:hAnsi="Arial" w:cs="Arial"/>
                <w:b w:val="0"/>
                <w:color w:val="0D0D0D" w:themeColor="text1" w:themeTint="F2"/>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F24F69A"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p>
        </w:tc>
      </w:tr>
      <w:tr w:rsidR="00375B82" w:rsidRPr="00375B82" w14:paraId="487BF22F" w14:textId="77777777" w:rsidTr="64B674B8">
        <w:trPr>
          <w:trHeight w:val="397"/>
        </w:trPr>
        <w:tc>
          <w:tcPr>
            <w:tcW w:w="1912" w:type="dxa"/>
            <w:vMerge/>
            <w:tcMar>
              <w:left w:w="57" w:type="dxa"/>
              <w:right w:w="57" w:type="dxa"/>
            </w:tcMar>
            <w:vAlign w:val="center"/>
          </w:tcPr>
          <w:p w14:paraId="57CF043D" w14:textId="77777777" w:rsidR="009434EA" w:rsidRPr="00375B82" w:rsidRDefault="009434EA" w:rsidP="00E82EA3">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Mar>
              <w:left w:w="57" w:type="dxa"/>
              <w:right w:w="57" w:type="dxa"/>
            </w:tcMar>
            <w:vAlign w:val="center"/>
          </w:tcPr>
          <w:p w14:paraId="3BE26DF4"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Essay</w:t>
            </w:r>
          </w:p>
        </w:tc>
        <w:tc>
          <w:tcPr>
            <w:tcW w:w="850" w:type="dxa"/>
            <w:tcMar>
              <w:left w:w="57" w:type="dxa"/>
              <w:right w:w="57" w:type="dxa"/>
            </w:tcMar>
            <w:vAlign w:val="center"/>
          </w:tcPr>
          <w:p w14:paraId="78A102A7" w14:textId="77777777" w:rsidR="009434EA" w:rsidRPr="00375B82" w:rsidRDefault="009434EA" w:rsidP="00E82EA3">
            <w:pPr>
              <w:pStyle w:val="FieldText"/>
              <w:rPr>
                <w:rFonts w:ascii="Arial" w:hAnsi="Arial" w:cs="Arial"/>
                <w:b w:val="0"/>
                <w:color w:val="0D0D0D" w:themeColor="text1" w:themeTint="F2"/>
                <w:sz w:val="20"/>
                <w:szCs w:val="20"/>
                <w:lang w:val="en-GB"/>
              </w:rPr>
            </w:pPr>
          </w:p>
        </w:tc>
        <w:tc>
          <w:tcPr>
            <w:tcW w:w="1276" w:type="dxa"/>
            <w:gridSpan w:val="3"/>
            <w:tcMar>
              <w:left w:w="57" w:type="dxa"/>
              <w:right w:w="57" w:type="dxa"/>
            </w:tcMar>
            <w:vAlign w:val="center"/>
          </w:tcPr>
          <w:p w14:paraId="53EFB8C7"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Seminar essay</w:t>
            </w:r>
          </w:p>
        </w:tc>
        <w:tc>
          <w:tcPr>
            <w:tcW w:w="1170" w:type="dxa"/>
            <w:tcMar>
              <w:left w:w="57" w:type="dxa"/>
              <w:right w:w="57" w:type="dxa"/>
            </w:tcMar>
            <w:vAlign w:val="center"/>
          </w:tcPr>
          <w:p w14:paraId="2E908ABA" w14:textId="77777777" w:rsidR="009434EA" w:rsidRPr="00375B82" w:rsidRDefault="009434EA" w:rsidP="00E82EA3">
            <w:pPr>
              <w:pStyle w:val="FieldText"/>
              <w:rPr>
                <w:rFonts w:ascii="Arial" w:hAnsi="Arial" w:cs="Arial"/>
                <w:b w:val="0"/>
                <w:color w:val="0D0D0D" w:themeColor="text1" w:themeTint="F2"/>
                <w:sz w:val="20"/>
                <w:szCs w:val="20"/>
                <w:lang w:val="en-GB"/>
              </w:rPr>
            </w:pPr>
          </w:p>
        </w:tc>
        <w:tc>
          <w:tcPr>
            <w:tcW w:w="1665" w:type="dxa"/>
            <w:gridSpan w:val="5"/>
            <w:tcMar>
              <w:left w:w="57" w:type="dxa"/>
              <w:right w:w="57" w:type="dxa"/>
            </w:tcMar>
            <w:vAlign w:val="center"/>
          </w:tcPr>
          <w:p w14:paraId="7A26D2A4"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r w:rsidR="009434EA" w:rsidRPr="00375B82">
              <w:rPr>
                <w:rFonts w:ascii="Arial" w:hAnsi="Arial" w:cs="Arial"/>
                <w:b w:val="0"/>
                <w:color w:val="0D0D0D" w:themeColor="text1" w:themeTint="F2"/>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E6BCBF3" w14:textId="77777777" w:rsidR="009434EA" w:rsidRPr="00375B82" w:rsidRDefault="00D304E9"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b w:val="0"/>
                <w:color w:val="0D0D0D" w:themeColor="text1" w:themeTint="F2"/>
                <w:sz w:val="20"/>
                <w:szCs w:val="20"/>
                <w:lang w:val="en-GB"/>
              </w:rPr>
              <w:instrText xml:space="preserve"> FORMTEXT </w:instrText>
            </w:r>
            <w:r w:rsidRPr="00375B82">
              <w:rPr>
                <w:rFonts w:ascii="Arial" w:hAnsi="Arial" w:cs="Arial"/>
                <w:b w:val="0"/>
                <w:color w:val="0D0D0D" w:themeColor="text1" w:themeTint="F2"/>
                <w:sz w:val="20"/>
                <w:szCs w:val="20"/>
                <w:lang w:val="en-GB"/>
              </w:rPr>
            </w:r>
            <w:r w:rsidRPr="00375B82">
              <w:rPr>
                <w:rFonts w:ascii="Arial" w:hAnsi="Arial" w:cs="Arial"/>
                <w:b w:val="0"/>
                <w:color w:val="0D0D0D" w:themeColor="text1" w:themeTint="F2"/>
                <w:sz w:val="20"/>
                <w:szCs w:val="20"/>
                <w:lang w:val="en-GB"/>
              </w:rPr>
              <w:fldChar w:fldCharType="separate"/>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009434EA" w:rsidRPr="00375B82">
              <w:rPr>
                <w:rFonts w:ascii="Arial" w:hAnsi="Arial" w:cs="Arial"/>
                <w:b w:val="0"/>
                <w:noProof/>
                <w:color w:val="0D0D0D" w:themeColor="text1" w:themeTint="F2"/>
                <w:sz w:val="20"/>
                <w:szCs w:val="20"/>
                <w:lang w:val="en-GB"/>
              </w:rPr>
              <w:t> </w:t>
            </w:r>
            <w:r w:rsidRPr="00375B82">
              <w:rPr>
                <w:rFonts w:ascii="Arial" w:hAnsi="Arial" w:cs="Arial"/>
                <w:b w:val="0"/>
                <w:color w:val="0D0D0D" w:themeColor="text1" w:themeTint="F2"/>
                <w:sz w:val="20"/>
                <w:szCs w:val="20"/>
                <w:lang w:val="en-GB"/>
              </w:rPr>
              <w:fldChar w:fldCharType="end"/>
            </w:r>
          </w:p>
        </w:tc>
      </w:tr>
      <w:tr w:rsidR="00375B82" w:rsidRPr="00375B82" w14:paraId="5C152BFB" w14:textId="77777777" w:rsidTr="64B674B8">
        <w:trPr>
          <w:trHeight w:val="397"/>
        </w:trPr>
        <w:tc>
          <w:tcPr>
            <w:tcW w:w="1912" w:type="dxa"/>
            <w:vMerge/>
            <w:tcMar>
              <w:left w:w="57" w:type="dxa"/>
              <w:right w:w="57" w:type="dxa"/>
            </w:tcMar>
            <w:vAlign w:val="center"/>
          </w:tcPr>
          <w:p w14:paraId="5606C4CC" w14:textId="77777777" w:rsidR="009434EA" w:rsidRPr="00375B82" w:rsidRDefault="009434EA" w:rsidP="00E82EA3">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Mar>
              <w:left w:w="57" w:type="dxa"/>
              <w:right w:w="57" w:type="dxa"/>
            </w:tcMar>
            <w:vAlign w:val="center"/>
          </w:tcPr>
          <w:p w14:paraId="5CB8AA23"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Tests</w:t>
            </w:r>
          </w:p>
        </w:tc>
        <w:tc>
          <w:tcPr>
            <w:tcW w:w="850" w:type="dxa"/>
            <w:tcMar>
              <w:left w:w="57" w:type="dxa"/>
              <w:right w:w="57" w:type="dxa"/>
            </w:tcMar>
            <w:vAlign w:val="center"/>
          </w:tcPr>
          <w:p w14:paraId="3363ED5D"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5</w:t>
            </w:r>
          </w:p>
        </w:tc>
        <w:tc>
          <w:tcPr>
            <w:tcW w:w="1276" w:type="dxa"/>
            <w:gridSpan w:val="3"/>
            <w:tcMar>
              <w:left w:w="57" w:type="dxa"/>
              <w:right w:w="57" w:type="dxa"/>
            </w:tcMar>
            <w:vAlign w:val="center"/>
          </w:tcPr>
          <w:p w14:paraId="1B95CACD" w14:textId="77777777" w:rsidR="009434EA" w:rsidRPr="00375B82" w:rsidRDefault="009434EA" w:rsidP="00E82EA3">
            <w:pPr>
              <w:pStyle w:val="FieldText"/>
              <w:rPr>
                <w:rFonts w:ascii="Arial" w:hAnsi="Arial" w:cs="Arial"/>
                <w:b w:val="0"/>
                <w:color w:val="0D0D0D" w:themeColor="text1" w:themeTint="F2"/>
                <w:sz w:val="20"/>
                <w:szCs w:val="20"/>
                <w:lang w:val="en-GB"/>
              </w:rPr>
            </w:pPr>
            <w:r w:rsidRPr="00375B82">
              <w:rPr>
                <w:rFonts w:ascii="Arial" w:hAnsi="Arial" w:cs="Arial"/>
                <w:b w:val="0"/>
                <w:color w:val="0D0D0D" w:themeColor="text1" w:themeTint="F2"/>
                <w:sz w:val="20"/>
                <w:szCs w:val="20"/>
                <w:lang w:val="en-GB"/>
              </w:rPr>
              <w:t>Oral exam</w:t>
            </w:r>
          </w:p>
        </w:tc>
        <w:tc>
          <w:tcPr>
            <w:tcW w:w="1170" w:type="dxa"/>
            <w:tcMar>
              <w:left w:w="57" w:type="dxa"/>
              <w:right w:w="57" w:type="dxa"/>
            </w:tcMar>
            <w:vAlign w:val="center"/>
          </w:tcPr>
          <w:p w14:paraId="5C91CEEC" w14:textId="77777777" w:rsidR="009434EA" w:rsidRPr="00375B82" w:rsidRDefault="009434EA"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2,5</w:t>
            </w:r>
          </w:p>
        </w:tc>
        <w:tc>
          <w:tcPr>
            <w:tcW w:w="1665" w:type="dxa"/>
            <w:gridSpan w:val="5"/>
            <w:tcMar>
              <w:left w:w="57" w:type="dxa"/>
              <w:right w:w="57" w:type="dxa"/>
            </w:tcMar>
            <w:vAlign w:val="center"/>
          </w:tcPr>
          <w:p w14:paraId="60BC1344" w14:textId="77777777" w:rsidR="009434EA" w:rsidRPr="00375B82" w:rsidRDefault="00D304E9"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color w:val="0D0D0D" w:themeColor="text1" w:themeTint="F2"/>
                <w:sz w:val="20"/>
                <w:szCs w:val="20"/>
                <w:lang w:val="en-GB"/>
              </w:rPr>
              <w:instrText xml:space="preserve"> FORMTEXT </w:instrText>
            </w:r>
            <w:r w:rsidRPr="00375B82">
              <w:rPr>
                <w:rFonts w:ascii="Arial" w:hAnsi="Arial" w:cs="Arial"/>
                <w:color w:val="0D0D0D" w:themeColor="text1" w:themeTint="F2"/>
                <w:sz w:val="20"/>
                <w:szCs w:val="20"/>
                <w:lang w:val="en-GB"/>
              </w:rPr>
            </w:r>
            <w:r w:rsidRPr="00375B82">
              <w:rPr>
                <w:rFonts w:ascii="Arial" w:hAnsi="Arial" w:cs="Arial"/>
                <w:color w:val="0D0D0D" w:themeColor="text1" w:themeTint="F2"/>
                <w:sz w:val="20"/>
                <w:szCs w:val="20"/>
                <w:lang w:val="en-GB"/>
              </w:rPr>
              <w:fldChar w:fldCharType="separate"/>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Pr="00375B82">
              <w:rPr>
                <w:rFonts w:ascii="Arial" w:hAnsi="Arial" w:cs="Arial"/>
                <w:color w:val="0D0D0D" w:themeColor="text1" w:themeTint="F2"/>
                <w:sz w:val="20"/>
                <w:szCs w:val="20"/>
                <w:lang w:val="en-GB"/>
              </w:rPr>
              <w:fldChar w:fldCharType="end"/>
            </w:r>
            <w:r w:rsidR="009434EA" w:rsidRPr="00375B82">
              <w:rPr>
                <w:rFonts w:ascii="Arial" w:hAnsi="Arial" w:cs="Arial"/>
                <w:color w:val="0D0D0D" w:themeColor="text1" w:themeTint="F2"/>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A3C083F" w14:textId="77777777" w:rsidR="009434EA" w:rsidRPr="00375B82" w:rsidRDefault="00D304E9"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color w:val="0D0D0D" w:themeColor="text1" w:themeTint="F2"/>
                <w:sz w:val="20"/>
                <w:szCs w:val="20"/>
                <w:lang w:val="en-GB"/>
              </w:rPr>
              <w:instrText xml:space="preserve"> FORMTEXT </w:instrText>
            </w:r>
            <w:r w:rsidRPr="00375B82">
              <w:rPr>
                <w:rFonts w:ascii="Arial" w:hAnsi="Arial" w:cs="Arial"/>
                <w:color w:val="0D0D0D" w:themeColor="text1" w:themeTint="F2"/>
                <w:sz w:val="20"/>
                <w:szCs w:val="20"/>
                <w:lang w:val="en-GB"/>
              </w:rPr>
            </w:r>
            <w:r w:rsidRPr="00375B82">
              <w:rPr>
                <w:rFonts w:ascii="Arial" w:hAnsi="Arial" w:cs="Arial"/>
                <w:color w:val="0D0D0D" w:themeColor="text1" w:themeTint="F2"/>
                <w:sz w:val="20"/>
                <w:szCs w:val="20"/>
                <w:lang w:val="en-GB"/>
              </w:rPr>
              <w:fldChar w:fldCharType="separate"/>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Pr="00375B82">
              <w:rPr>
                <w:rFonts w:ascii="Arial" w:hAnsi="Arial" w:cs="Arial"/>
                <w:color w:val="0D0D0D" w:themeColor="text1" w:themeTint="F2"/>
                <w:sz w:val="20"/>
                <w:szCs w:val="20"/>
                <w:lang w:val="en-GB"/>
              </w:rPr>
              <w:fldChar w:fldCharType="end"/>
            </w:r>
          </w:p>
        </w:tc>
      </w:tr>
      <w:tr w:rsidR="00375B82" w:rsidRPr="00375B82" w14:paraId="5F726034" w14:textId="77777777" w:rsidTr="64B674B8">
        <w:trPr>
          <w:trHeight w:val="397"/>
        </w:trPr>
        <w:tc>
          <w:tcPr>
            <w:tcW w:w="1912" w:type="dxa"/>
            <w:vMerge/>
            <w:tcMar>
              <w:left w:w="57" w:type="dxa"/>
              <w:right w:w="57" w:type="dxa"/>
            </w:tcMar>
            <w:vAlign w:val="center"/>
          </w:tcPr>
          <w:p w14:paraId="334526E2" w14:textId="77777777" w:rsidR="009434EA" w:rsidRPr="00375B82" w:rsidRDefault="009434EA" w:rsidP="00E82EA3">
            <w:pPr>
              <w:numPr>
                <w:ilvl w:val="0"/>
                <w:numId w:val="2"/>
              </w:numPr>
              <w:tabs>
                <w:tab w:val="left" w:pos="2820"/>
              </w:tabs>
              <w:spacing w:after="0" w:line="240" w:lineRule="auto"/>
              <w:rPr>
                <w:rFonts w:ascii="Arial" w:hAnsi="Arial" w:cs="Arial"/>
                <w:color w:val="0D0D0D" w:themeColor="text1" w:themeTint="F2"/>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7EF178C0" w14:textId="77777777" w:rsidR="009434EA" w:rsidRPr="00375B82" w:rsidRDefault="009434EA"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0B256FD" w14:textId="77777777" w:rsidR="009434EA" w:rsidRPr="00375B82" w:rsidRDefault="009434EA"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2,5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4BFD77E" w14:textId="77777777" w:rsidR="009434EA" w:rsidRPr="00375B82" w:rsidRDefault="009434EA"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BABD5C" w14:textId="77777777" w:rsidR="009434EA" w:rsidRPr="00375B82" w:rsidRDefault="00D304E9"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color w:val="0D0D0D" w:themeColor="text1" w:themeTint="F2"/>
                <w:sz w:val="20"/>
                <w:szCs w:val="20"/>
                <w:lang w:val="en-GB"/>
              </w:rPr>
              <w:instrText xml:space="preserve"> FORMTEXT </w:instrText>
            </w:r>
            <w:r w:rsidRPr="00375B82">
              <w:rPr>
                <w:rFonts w:ascii="Arial" w:hAnsi="Arial" w:cs="Arial"/>
                <w:color w:val="0D0D0D" w:themeColor="text1" w:themeTint="F2"/>
                <w:sz w:val="20"/>
                <w:szCs w:val="20"/>
                <w:lang w:val="en-GB"/>
              </w:rPr>
            </w:r>
            <w:r w:rsidRPr="00375B82">
              <w:rPr>
                <w:rFonts w:ascii="Arial" w:hAnsi="Arial" w:cs="Arial"/>
                <w:color w:val="0D0D0D" w:themeColor="text1" w:themeTint="F2"/>
                <w:sz w:val="20"/>
                <w:szCs w:val="20"/>
                <w:lang w:val="en-GB"/>
              </w:rPr>
              <w:fldChar w:fldCharType="separate"/>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Pr="00375B82">
              <w:rPr>
                <w:rFonts w:ascii="Arial" w:hAnsi="Arial" w:cs="Arial"/>
                <w:color w:val="0D0D0D" w:themeColor="text1" w:themeTint="F2"/>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CFF624B" w14:textId="77777777" w:rsidR="009434EA" w:rsidRPr="00375B82" w:rsidRDefault="00D304E9"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color w:val="0D0D0D" w:themeColor="text1" w:themeTint="F2"/>
                <w:sz w:val="20"/>
                <w:szCs w:val="20"/>
                <w:lang w:val="en-GB"/>
              </w:rPr>
              <w:instrText xml:space="preserve"> FORMTEXT </w:instrText>
            </w:r>
            <w:r w:rsidRPr="00375B82">
              <w:rPr>
                <w:rFonts w:ascii="Arial" w:hAnsi="Arial" w:cs="Arial"/>
                <w:color w:val="0D0D0D" w:themeColor="text1" w:themeTint="F2"/>
                <w:sz w:val="20"/>
                <w:szCs w:val="20"/>
                <w:lang w:val="en-GB"/>
              </w:rPr>
            </w:r>
            <w:r w:rsidRPr="00375B82">
              <w:rPr>
                <w:rFonts w:ascii="Arial" w:hAnsi="Arial" w:cs="Arial"/>
                <w:color w:val="0D0D0D" w:themeColor="text1" w:themeTint="F2"/>
                <w:sz w:val="20"/>
                <w:szCs w:val="20"/>
                <w:lang w:val="en-GB"/>
              </w:rPr>
              <w:fldChar w:fldCharType="separate"/>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Pr="00375B82">
              <w:rPr>
                <w:rFonts w:ascii="Arial" w:hAnsi="Arial" w:cs="Arial"/>
                <w:color w:val="0D0D0D" w:themeColor="text1" w:themeTint="F2"/>
                <w:sz w:val="20"/>
                <w:szCs w:val="20"/>
                <w:lang w:val="en-GB"/>
              </w:rPr>
              <w:fldChar w:fldCharType="end"/>
            </w:r>
            <w:r w:rsidR="009434EA" w:rsidRPr="00375B82">
              <w:rPr>
                <w:rFonts w:ascii="Arial" w:hAnsi="Arial" w:cs="Arial"/>
                <w:color w:val="0D0D0D" w:themeColor="text1" w:themeTint="F2"/>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C6A9211" w14:textId="77777777" w:rsidR="009434EA" w:rsidRPr="00375B82" w:rsidRDefault="00D304E9" w:rsidP="00E82EA3">
            <w:pPr>
              <w:tabs>
                <w:tab w:val="left" w:pos="2820"/>
              </w:tabs>
              <w:spacing w:after="0"/>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fldChar w:fldCharType="begin">
                <w:ffData>
                  <w:name w:val="Text1"/>
                  <w:enabled/>
                  <w:calcOnExit w:val="0"/>
                  <w:textInput/>
                </w:ffData>
              </w:fldChar>
            </w:r>
            <w:r w:rsidR="009434EA" w:rsidRPr="00375B82">
              <w:rPr>
                <w:rFonts w:ascii="Arial" w:hAnsi="Arial" w:cs="Arial"/>
                <w:color w:val="0D0D0D" w:themeColor="text1" w:themeTint="F2"/>
                <w:sz w:val="20"/>
                <w:szCs w:val="20"/>
                <w:lang w:val="en-GB"/>
              </w:rPr>
              <w:instrText xml:space="preserve"> FORMTEXT </w:instrText>
            </w:r>
            <w:r w:rsidRPr="00375B82">
              <w:rPr>
                <w:rFonts w:ascii="Arial" w:hAnsi="Arial" w:cs="Arial"/>
                <w:color w:val="0D0D0D" w:themeColor="text1" w:themeTint="F2"/>
                <w:sz w:val="20"/>
                <w:szCs w:val="20"/>
                <w:lang w:val="en-GB"/>
              </w:rPr>
            </w:r>
            <w:r w:rsidRPr="00375B82">
              <w:rPr>
                <w:rFonts w:ascii="Arial" w:hAnsi="Arial" w:cs="Arial"/>
                <w:color w:val="0D0D0D" w:themeColor="text1" w:themeTint="F2"/>
                <w:sz w:val="20"/>
                <w:szCs w:val="20"/>
                <w:lang w:val="en-GB"/>
              </w:rPr>
              <w:fldChar w:fldCharType="separate"/>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009434EA" w:rsidRPr="00375B82">
              <w:rPr>
                <w:rFonts w:ascii="Arial" w:hAnsi="Arial" w:cs="Arial"/>
                <w:noProof/>
                <w:color w:val="0D0D0D" w:themeColor="text1" w:themeTint="F2"/>
                <w:sz w:val="20"/>
                <w:szCs w:val="20"/>
                <w:lang w:val="en-GB"/>
              </w:rPr>
              <w:t> </w:t>
            </w:r>
            <w:r w:rsidRPr="00375B82">
              <w:rPr>
                <w:rFonts w:ascii="Arial" w:hAnsi="Arial" w:cs="Arial"/>
                <w:color w:val="0D0D0D" w:themeColor="text1" w:themeTint="F2"/>
                <w:sz w:val="20"/>
                <w:szCs w:val="20"/>
                <w:lang w:val="en-GB"/>
              </w:rPr>
              <w:fldChar w:fldCharType="end"/>
            </w:r>
          </w:p>
        </w:tc>
      </w:tr>
      <w:tr w:rsidR="00375B82" w:rsidRPr="00375B82" w14:paraId="3906D40F" w14:textId="77777777" w:rsidTr="64B674B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1E1966A" w14:textId="77777777" w:rsidR="009434EA" w:rsidRPr="00375B82" w:rsidRDefault="009434EA" w:rsidP="00E82EA3">
            <w:pPr>
              <w:tabs>
                <w:tab w:val="left" w:pos="360"/>
                <w:tab w:val="left" w:pos="54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6542D17"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During the semester, two written tests will be organized. Two tests are equivalent of 100% of final grade and consist of theoretical questions and numerical tasks. In order to </w:t>
            </w:r>
            <w:r w:rsidR="004D2B81" w:rsidRPr="00375B82">
              <w:rPr>
                <w:rFonts w:ascii="Arial" w:hAnsi="Arial" w:cs="Arial"/>
                <w:color w:val="0D0D0D" w:themeColor="text1" w:themeTint="F2"/>
                <w:sz w:val="20"/>
                <w:szCs w:val="20"/>
                <w:lang w:val="en-GB"/>
              </w:rPr>
              <w:t xml:space="preserve">pass </w:t>
            </w:r>
            <w:r w:rsidRPr="00375B82">
              <w:rPr>
                <w:rFonts w:ascii="Arial" w:hAnsi="Arial" w:cs="Arial"/>
                <w:color w:val="0D0D0D" w:themeColor="text1" w:themeTint="F2"/>
                <w:sz w:val="20"/>
                <w:szCs w:val="20"/>
                <w:lang w:val="en-GB"/>
              </w:rPr>
              <w:t xml:space="preserve">each test, student has to accomplish the minimum of 60% of total points. The final grade is formed as an average of achieved points from both tests. </w:t>
            </w:r>
          </w:p>
          <w:p w14:paraId="665270E4"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Alternatively, students can achieve grade through a final exam during the exam period.</w:t>
            </w:r>
          </w:p>
          <w:p w14:paraId="03C1DB1C"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p>
          <w:p w14:paraId="3EFF7373"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Score thresholds and corresponding grades for written exams are: </w:t>
            </w:r>
          </w:p>
          <w:p w14:paraId="68FCD80B"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0-59 points = insufficient (1)</w:t>
            </w:r>
          </w:p>
          <w:p w14:paraId="46F912F6"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60-69 points = sufficient (2)</w:t>
            </w:r>
          </w:p>
          <w:p w14:paraId="5C592F99"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lastRenderedPageBreak/>
              <w:t>70-79 points = good (3)</w:t>
            </w:r>
          </w:p>
          <w:p w14:paraId="6483DE51"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80-89 points = very good (4) and </w:t>
            </w:r>
          </w:p>
          <w:p w14:paraId="31F4AC2F"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90-100 points = excellent (5). </w:t>
            </w:r>
          </w:p>
          <w:p w14:paraId="127E49FD"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p>
          <w:p w14:paraId="11E92A42" w14:textId="77777777" w:rsidR="009434EA" w:rsidRPr="00375B82" w:rsidRDefault="009434EA" w:rsidP="00BE1581">
            <w:pPr>
              <w:tabs>
                <w:tab w:val="left" w:pos="2820"/>
              </w:tabs>
              <w:spacing w:after="0"/>
              <w:jc w:val="both"/>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Final exam consists of written and oral exam. Minimum of 60% of total points in written part of the exam is precondition for taking an oral exam. Final grade is formed as an average of written and oral parts of exam. </w:t>
            </w:r>
          </w:p>
        </w:tc>
      </w:tr>
      <w:tr w:rsidR="00375B82" w:rsidRPr="00375B82" w14:paraId="1479A422" w14:textId="77777777" w:rsidTr="64B674B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02121F" w14:textId="77777777" w:rsidR="009434EA" w:rsidRPr="00375B82" w:rsidRDefault="009434EA" w:rsidP="00E82EA3">
            <w:pPr>
              <w:tabs>
                <w:tab w:val="left" w:pos="54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87E24D3" w14:textId="77777777" w:rsidR="009434EA" w:rsidRPr="00375B82" w:rsidRDefault="009434EA" w:rsidP="00E82EA3">
            <w:pPr>
              <w:tabs>
                <w:tab w:val="left" w:pos="2820"/>
              </w:tabs>
              <w:spacing w:after="0"/>
              <w:jc w:val="center"/>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A578C45" w14:textId="77777777" w:rsidR="009434EA" w:rsidRPr="00375B82" w:rsidRDefault="009434EA" w:rsidP="00E82EA3">
            <w:pPr>
              <w:tabs>
                <w:tab w:val="left" w:pos="2820"/>
              </w:tabs>
              <w:spacing w:after="0"/>
              <w:jc w:val="center"/>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BACEFD5" w14:textId="77777777" w:rsidR="009434EA" w:rsidRPr="00375B82" w:rsidRDefault="009434EA" w:rsidP="00E82EA3">
            <w:pPr>
              <w:tabs>
                <w:tab w:val="left" w:pos="2820"/>
              </w:tabs>
              <w:spacing w:after="0"/>
              <w:jc w:val="center"/>
              <w:rPr>
                <w:rFonts w:ascii="Arial" w:hAnsi="Arial" w:cs="Arial"/>
                <w:b/>
                <w:color w:val="0D0D0D" w:themeColor="text1" w:themeTint="F2"/>
                <w:sz w:val="20"/>
                <w:szCs w:val="20"/>
                <w:lang w:val="en-GB"/>
              </w:rPr>
            </w:pPr>
            <w:r w:rsidRPr="00375B82">
              <w:rPr>
                <w:rFonts w:ascii="Arial" w:hAnsi="Arial" w:cs="Arial"/>
                <w:b/>
                <w:color w:val="0D0D0D" w:themeColor="text1" w:themeTint="F2"/>
                <w:sz w:val="20"/>
                <w:szCs w:val="20"/>
                <w:lang w:val="en-GB"/>
              </w:rPr>
              <w:t>Availability via other media</w:t>
            </w:r>
          </w:p>
        </w:tc>
      </w:tr>
      <w:tr w:rsidR="00375B82" w:rsidRPr="00375B82" w14:paraId="434A8EF9" w14:textId="77777777" w:rsidTr="64B674B8">
        <w:trPr>
          <w:trHeight w:val="75"/>
        </w:trPr>
        <w:tc>
          <w:tcPr>
            <w:tcW w:w="1912" w:type="dxa"/>
            <w:vMerge/>
            <w:tcMar>
              <w:left w:w="57" w:type="dxa"/>
              <w:right w:w="57" w:type="dxa"/>
            </w:tcMar>
            <w:vAlign w:val="center"/>
          </w:tcPr>
          <w:p w14:paraId="199A7975" w14:textId="77777777" w:rsidR="009434EA" w:rsidRPr="00375B82" w:rsidRDefault="009434EA"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56322D75" w14:textId="77777777" w:rsidR="009434EA" w:rsidRPr="00375B82" w:rsidRDefault="009434EA" w:rsidP="00BF0D03">
            <w:pPr>
              <w:tabs>
                <w:tab w:val="left" w:pos="2820"/>
              </w:tabs>
              <w:jc w:val="both"/>
              <w:rPr>
                <w:rFonts w:ascii="Arial" w:hAnsi="Arial" w:cs="Arial"/>
                <w:color w:val="0D0D0D" w:themeColor="text1" w:themeTint="F2"/>
                <w:sz w:val="20"/>
                <w:szCs w:val="20"/>
              </w:rPr>
            </w:pPr>
            <w:proofErr w:type="spellStart"/>
            <w:r w:rsidRPr="00375B82">
              <w:rPr>
                <w:rFonts w:ascii="Arial" w:hAnsi="Arial" w:cs="Arial"/>
                <w:color w:val="0D0D0D" w:themeColor="text1" w:themeTint="F2"/>
                <w:sz w:val="20"/>
                <w:szCs w:val="20"/>
              </w:rPr>
              <w:t>Letnić</w:t>
            </w:r>
            <w:proofErr w:type="spellEnd"/>
            <w:r w:rsidRPr="00375B82">
              <w:rPr>
                <w:rFonts w:ascii="Arial" w:hAnsi="Arial" w:cs="Arial"/>
                <w:color w:val="0D0D0D" w:themeColor="text1" w:themeTint="F2"/>
                <w:sz w:val="20"/>
                <w:szCs w:val="20"/>
              </w:rPr>
              <w:t xml:space="preserve">, R., </w:t>
            </w:r>
            <w:proofErr w:type="spellStart"/>
            <w:r w:rsidR="00BF0D03" w:rsidRPr="00375B82">
              <w:rPr>
                <w:rFonts w:ascii="Arial" w:hAnsi="Arial" w:cs="Arial"/>
                <w:color w:val="0D0D0D" w:themeColor="text1" w:themeTint="F2"/>
                <w:sz w:val="20"/>
                <w:szCs w:val="20"/>
              </w:rPr>
              <w:t>Course</w:t>
            </w:r>
            <w:proofErr w:type="spellEnd"/>
            <w:r w:rsidR="00BF0D03" w:rsidRPr="00375B82">
              <w:rPr>
                <w:rFonts w:ascii="Arial" w:hAnsi="Arial" w:cs="Arial"/>
                <w:color w:val="0D0D0D" w:themeColor="text1" w:themeTint="F2"/>
                <w:sz w:val="20"/>
                <w:szCs w:val="20"/>
              </w:rPr>
              <w:t xml:space="preserve"> </w:t>
            </w:r>
            <w:proofErr w:type="spellStart"/>
            <w:r w:rsidR="00BF0D03" w:rsidRPr="00375B82">
              <w:rPr>
                <w:rFonts w:ascii="Arial" w:hAnsi="Arial" w:cs="Arial"/>
                <w:color w:val="0D0D0D" w:themeColor="text1" w:themeTint="F2"/>
                <w:sz w:val="20"/>
                <w:szCs w:val="20"/>
              </w:rPr>
              <w:t>materials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5E06C4EF" w14:textId="77777777" w:rsidR="009434EA" w:rsidRPr="00375B82" w:rsidRDefault="009434EA" w:rsidP="00BE1581">
            <w:pPr>
              <w:tabs>
                <w:tab w:val="left" w:pos="2820"/>
              </w:tabs>
              <w:jc w:val="center"/>
              <w:rPr>
                <w:rFonts w:ascii="Arial" w:hAnsi="Arial" w:cs="Arial"/>
                <w:color w:val="0D0D0D" w:themeColor="text1" w:themeTint="F2"/>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44BDE016" w14:textId="77777777" w:rsidR="009434EA" w:rsidRPr="00375B82" w:rsidRDefault="009434EA" w:rsidP="00BE1581">
            <w:pPr>
              <w:tabs>
                <w:tab w:val="left" w:pos="2820"/>
              </w:tabs>
              <w:jc w:val="center"/>
              <w:rPr>
                <w:rFonts w:ascii="Arial" w:hAnsi="Arial" w:cs="Arial"/>
                <w:color w:val="0D0D0D" w:themeColor="text1" w:themeTint="F2"/>
                <w:sz w:val="20"/>
                <w:szCs w:val="20"/>
              </w:rPr>
            </w:pPr>
            <w:proofErr w:type="spellStart"/>
            <w:r w:rsidRPr="00375B82">
              <w:rPr>
                <w:rFonts w:ascii="Arial" w:hAnsi="Arial" w:cs="Arial"/>
                <w:color w:val="0D0D0D" w:themeColor="text1" w:themeTint="F2"/>
                <w:sz w:val="20"/>
                <w:szCs w:val="20"/>
              </w:rPr>
              <w:t>Moodle</w:t>
            </w:r>
            <w:proofErr w:type="spellEnd"/>
          </w:p>
        </w:tc>
      </w:tr>
      <w:tr w:rsidR="00375B82" w:rsidRPr="00375B82" w14:paraId="702429C7" w14:textId="77777777" w:rsidTr="64B674B8">
        <w:trPr>
          <w:trHeight w:val="75"/>
        </w:trPr>
        <w:tc>
          <w:tcPr>
            <w:tcW w:w="1912" w:type="dxa"/>
            <w:vMerge/>
            <w:tcMar>
              <w:left w:w="57" w:type="dxa"/>
              <w:right w:w="57" w:type="dxa"/>
            </w:tcMar>
            <w:vAlign w:val="center"/>
          </w:tcPr>
          <w:p w14:paraId="1E5BBE46" w14:textId="77777777" w:rsidR="009434EA" w:rsidRPr="00375B82" w:rsidRDefault="009434EA"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409F58C6" w14:textId="77777777" w:rsidR="009434EA" w:rsidRPr="00375B82" w:rsidRDefault="009434EA" w:rsidP="00BE1581">
            <w:pPr>
              <w:tabs>
                <w:tab w:val="left" w:pos="2820"/>
              </w:tabs>
              <w:jc w:val="both"/>
              <w:rPr>
                <w:rFonts w:ascii="Arial" w:hAnsi="Arial" w:cs="Arial"/>
                <w:color w:val="0D0D0D" w:themeColor="text1" w:themeTint="F2"/>
                <w:sz w:val="20"/>
                <w:szCs w:val="20"/>
              </w:rPr>
            </w:pPr>
            <w:r w:rsidRPr="00375B82">
              <w:rPr>
                <w:rFonts w:ascii="Arial" w:hAnsi="Arial" w:cs="Arial"/>
                <w:color w:val="0D0D0D" w:themeColor="text1" w:themeTint="F2"/>
                <w:sz w:val="20"/>
                <w:szCs w:val="20"/>
              </w:rPr>
              <w:t xml:space="preserve">Bo. Jelčić, O. Lončarić-Horvat, J. </w:t>
            </w:r>
            <w:proofErr w:type="spellStart"/>
            <w:r w:rsidRPr="00375B82">
              <w:rPr>
                <w:rFonts w:ascii="Arial" w:hAnsi="Arial" w:cs="Arial"/>
                <w:color w:val="0D0D0D" w:themeColor="text1" w:themeTint="F2"/>
                <w:sz w:val="20"/>
                <w:szCs w:val="20"/>
              </w:rPr>
              <w:t>Šimović</w:t>
            </w:r>
            <w:proofErr w:type="spellEnd"/>
            <w:r w:rsidRPr="00375B82">
              <w:rPr>
                <w:rFonts w:ascii="Arial" w:hAnsi="Arial" w:cs="Arial"/>
                <w:color w:val="0D0D0D" w:themeColor="text1" w:themeTint="F2"/>
                <w:sz w:val="20"/>
                <w:szCs w:val="20"/>
              </w:rPr>
              <w:t xml:space="preserve">, H. </w:t>
            </w:r>
            <w:proofErr w:type="spellStart"/>
            <w:r w:rsidRPr="00375B82">
              <w:rPr>
                <w:rFonts w:ascii="Arial" w:hAnsi="Arial" w:cs="Arial"/>
                <w:color w:val="0D0D0D" w:themeColor="text1" w:themeTint="F2"/>
                <w:sz w:val="20"/>
                <w:szCs w:val="20"/>
              </w:rPr>
              <w:t>Arbutina</w:t>
            </w:r>
            <w:proofErr w:type="spellEnd"/>
            <w:r w:rsidRPr="00375B82">
              <w:rPr>
                <w:rFonts w:ascii="Arial" w:hAnsi="Arial" w:cs="Arial"/>
                <w:color w:val="0D0D0D" w:themeColor="text1" w:themeTint="F2"/>
                <w:sz w:val="20"/>
                <w:szCs w:val="20"/>
              </w:rPr>
              <w:t>, N. Mijatović, Financijsko pravo i financijska znanost, Narodne novine, Zagreb, 2008., str. 526.-544.</w:t>
            </w:r>
          </w:p>
        </w:tc>
        <w:tc>
          <w:tcPr>
            <w:tcW w:w="1244" w:type="dxa"/>
            <w:gridSpan w:val="2"/>
            <w:tcBorders>
              <w:left w:val="single" w:sz="8" w:space="0" w:color="auto"/>
              <w:right w:val="single" w:sz="8" w:space="0" w:color="auto"/>
            </w:tcBorders>
            <w:tcMar>
              <w:left w:w="57" w:type="dxa"/>
              <w:right w:w="57" w:type="dxa"/>
            </w:tcMar>
          </w:tcPr>
          <w:p w14:paraId="3C1D7980" w14:textId="77777777" w:rsidR="009434EA" w:rsidRPr="00375B82" w:rsidRDefault="009434EA" w:rsidP="00BE1581">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t>2</w:t>
            </w:r>
          </w:p>
        </w:tc>
        <w:tc>
          <w:tcPr>
            <w:tcW w:w="1518" w:type="dxa"/>
            <w:gridSpan w:val="4"/>
            <w:tcBorders>
              <w:left w:val="single" w:sz="8" w:space="0" w:color="auto"/>
              <w:right w:val="single" w:sz="12" w:space="0" w:color="auto"/>
            </w:tcBorders>
            <w:tcMar>
              <w:left w:w="57" w:type="dxa"/>
              <w:right w:w="57" w:type="dxa"/>
            </w:tcMar>
          </w:tcPr>
          <w:p w14:paraId="51CAE79C" w14:textId="77777777" w:rsidR="009434EA" w:rsidRPr="00375B82" w:rsidRDefault="00D304E9" w:rsidP="00BE1581">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fldChar w:fldCharType="begin">
                <w:ffData>
                  <w:name w:val="Text1"/>
                  <w:enabled/>
                  <w:calcOnExit w:val="0"/>
                  <w:textInput/>
                </w:ffData>
              </w:fldChar>
            </w:r>
            <w:r w:rsidR="009434EA" w:rsidRPr="00375B82">
              <w:rPr>
                <w:rFonts w:ascii="Arial" w:hAnsi="Arial" w:cs="Arial"/>
                <w:color w:val="0D0D0D" w:themeColor="text1" w:themeTint="F2"/>
                <w:sz w:val="20"/>
                <w:szCs w:val="20"/>
              </w:rPr>
              <w:instrText xml:space="preserve"> FORMTEXT </w:instrText>
            </w:r>
            <w:r w:rsidRPr="00375B82">
              <w:rPr>
                <w:rFonts w:ascii="Arial" w:hAnsi="Arial" w:cs="Arial"/>
                <w:color w:val="0D0D0D" w:themeColor="text1" w:themeTint="F2"/>
                <w:sz w:val="20"/>
                <w:szCs w:val="20"/>
              </w:rPr>
            </w:r>
            <w:r w:rsidRPr="00375B82">
              <w:rPr>
                <w:rFonts w:ascii="Arial" w:hAnsi="Arial" w:cs="Arial"/>
                <w:color w:val="0D0D0D" w:themeColor="text1" w:themeTint="F2"/>
                <w:sz w:val="20"/>
                <w:szCs w:val="20"/>
              </w:rPr>
              <w:fldChar w:fldCharType="separate"/>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Pr="00375B82">
              <w:rPr>
                <w:rFonts w:ascii="Arial" w:hAnsi="Arial" w:cs="Arial"/>
                <w:color w:val="0D0D0D" w:themeColor="text1" w:themeTint="F2"/>
                <w:sz w:val="20"/>
                <w:szCs w:val="20"/>
              </w:rPr>
              <w:fldChar w:fldCharType="end"/>
            </w:r>
          </w:p>
        </w:tc>
      </w:tr>
      <w:tr w:rsidR="00375B82" w:rsidRPr="00375B82" w14:paraId="1E7A1927" w14:textId="77777777" w:rsidTr="64B674B8">
        <w:trPr>
          <w:trHeight w:val="75"/>
        </w:trPr>
        <w:tc>
          <w:tcPr>
            <w:tcW w:w="1912" w:type="dxa"/>
            <w:vMerge/>
            <w:tcMar>
              <w:left w:w="57" w:type="dxa"/>
              <w:right w:w="57" w:type="dxa"/>
            </w:tcMar>
            <w:vAlign w:val="center"/>
          </w:tcPr>
          <w:p w14:paraId="3663BCE4" w14:textId="77777777" w:rsidR="009434EA" w:rsidRPr="00375B82" w:rsidRDefault="009434EA"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2B524B93" w14:textId="1F8583EB" w:rsidR="009434EA" w:rsidRPr="00375B82" w:rsidRDefault="64B674B8" w:rsidP="00BE1581">
            <w:pPr>
              <w:tabs>
                <w:tab w:val="left" w:pos="2820"/>
              </w:tabs>
              <w:jc w:val="both"/>
              <w:rPr>
                <w:rFonts w:ascii="Arial" w:hAnsi="Arial" w:cs="Arial"/>
                <w:color w:val="0D0D0D" w:themeColor="text1" w:themeTint="F2"/>
                <w:sz w:val="20"/>
                <w:szCs w:val="20"/>
              </w:rPr>
            </w:pPr>
            <w:r w:rsidRPr="64B674B8">
              <w:rPr>
                <w:rFonts w:ascii="Arial" w:hAnsi="Arial" w:cs="Arial"/>
                <w:color w:val="0D0D0D" w:themeColor="text1" w:themeTint="F2"/>
                <w:sz w:val="20"/>
                <w:szCs w:val="20"/>
              </w:rPr>
              <w:t>Opći porezni zakon</w:t>
            </w:r>
          </w:p>
        </w:tc>
        <w:tc>
          <w:tcPr>
            <w:tcW w:w="1244" w:type="dxa"/>
            <w:gridSpan w:val="2"/>
            <w:tcBorders>
              <w:left w:val="single" w:sz="8" w:space="0" w:color="auto"/>
              <w:right w:val="single" w:sz="8" w:space="0" w:color="auto"/>
            </w:tcBorders>
            <w:tcMar>
              <w:left w:w="57" w:type="dxa"/>
              <w:right w:w="57" w:type="dxa"/>
            </w:tcMar>
          </w:tcPr>
          <w:p w14:paraId="0F2A0A97" w14:textId="77777777" w:rsidR="009434EA" w:rsidRPr="00375B82" w:rsidRDefault="00D304E9" w:rsidP="00BE1581">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fldChar w:fldCharType="begin">
                <w:ffData>
                  <w:name w:val="Text1"/>
                  <w:enabled/>
                  <w:calcOnExit w:val="0"/>
                  <w:textInput/>
                </w:ffData>
              </w:fldChar>
            </w:r>
            <w:r w:rsidR="009434EA" w:rsidRPr="00375B82">
              <w:rPr>
                <w:rFonts w:ascii="Arial" w:hAnsi="Arial" w:cs="Arial"/>
                <w:color w:val="0D0D0D" w:themeColor="text1" w:themeTint="F2"/>
                <w:sz w:val="20"/>
                <w:szCs w:val="20"/>
              </w:rPr>
              <w:instrText xml:space="preserve"> FORMTEXT </w:instrText>
            </w:r>
            <w:r w:rsidRPr="00375B82">
              <w:rPr>
                <w:rFonts w:ascii="Arial" w:hAnsi="Arial" w:cs="Arial"/>
                <w:color w:val="0D0D0D" w:themeColor="text1" w:themeTint="F2"/>
                <w:sz w:val="20"/>
                <w:szCs w:val="20"/>
              </w:rPr>
            </w:r>
            <w:r w:rsidRPr="00375B82">
              <w:rPr>
                <w:rFonts w:ascii="Arial" w:hAnsi="Arial" w:cs="Arial"/>
                <w:color w:val="0D0D0D" w:themeColor="text1" w:themeTint="F2"/>
                <w:sz w:val="20"/>
                <w:szCs w:val="20"/>
              </w:rPr>
              <w:fldChar w:fldCharType="separate"/>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Pr="00375B82">
              <w:rPr>
                <w:rFonts w:ascii="Arial" w:hAnsi="Arial" w:cs="Arial"/>
                <w:color w:val="0D0D0D" w:themeColor="text1" w:themeTint="F2"/>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AE50192" w14:textId="77777777" w:rsidR="009434EA" w:rsidRPr="00375B82" w:rsidRDefault="009434EA" w:rsidP="00BE1581">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t>Internet</w:t>
            </w:r>
          </w:p>
        </w:tc>
      </w:tr>
      <w:tr w:rsidR="00375B82" w:rsidRPr="00375B82" w14:paraId="68A89D95" w14:textId="77777777" w:rsidTr="64B674B8">
        <w:trPr>
          <w:trHeight w:val="75"/>
        </w:trPr>
        <w:tc>
          <w:tcPr>
            <w:tcW w:w="1912" w:type="dxa"/>
            <w:vMerge/>
            <w:tcMar>
              <w:left w:w="57" w:type="dxa"/>
              <w:right w:w="57" w:type="dxa"/>
            </w:tcMar>
            <w:vAlign w:val="center"/>
          </w:tcPr>
          <w:p w14:paraId="4D23C236" w14:textId="77777777" w:rsidR="009434EA" w:rsidRPr="00375B82" w:rsidRDefault="009434EA"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6FDE71AC" w14:textId="10331BB5" w:rsidR="009434EA" w:rsidRPr="00375B82" w:rsidRDefault="64B674B8" w:rsidP="64B674B8">
            <w:pPr>
              <w:tabs>
                <w:tab w:val="left" w:pos="2820"/>
              </w:tabs>
              <w:jc w:val="both"/>
              <w:rPr>
                <w:color w:val="0D0D0D" w:themeColor="text1" w:themeTint="F2"/>
                <w:sz w:val="20"/>
                <w:szCs w:val="20"/>
                <w:lang w:val="en-GB"/>
              </w:rPr>
            </w:pPr>
            <w:r w:rsidRPr="64B674B8">
              <w:rPr>
                <w:rFonts w:ascii="Arial" w:eastAsia="Arial" w:hAnsi="Arial" w:cs="Arial"/>
                <w:color w:val="FF0000"/>
                <w:sz w:val="20"/>
                <w:szCs w:val="20"/>
                <w:lang w:val="en-GB"/>
              </w:rPr>
              <w:t>The Croatian constitution, current law of the Republic of Croatia and Usages</w:t>
            </w:r>
          </w:p>
        </w:tc>
        <w:tc>
          <w:tcPr>
            <w:tcW w:w="1244" w:type="dxa"/>
            <w:gridSpan w:val="2"/>
            <w:tcBorders>
              <w:left w:val="single" w:sz="8" w:space="0" w:color="auto"/>
              <w:right w:val="single" w:sz="8" w:space="0" w:color="auto"/>
            </w:tcBorders>
            <w:tcMar>
              <w:left w:w="57" w:type="dxa"/>
              <w:right w:w="57" w:type="dxa"/>
            </w:tcMar>
          </w:tcPr>
          <w:p w14:paraId="43BBCE71" w14:textId="77777777" w:rsidR="009434EA" w:rsidRPr="00375B82" w:rsidRDefault="00D304E9" w:rsidP="64B674B8">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fldChar w:fldCharType="begin">
                <w:ffData>
                  <w:name w:val="Text1"/>
                  <w:enabled/>
                  <w:calcOnExit w:val="0"/>
                  <w:textInput/>
                </w:ffData>
              </w:fldChar>
            </w:r>
            <w:r w:rsidR="009434EA" w:rsidRPr="00375B82">
              <w:rPr>
                <w:rFonts w:ascii="Arial" w:hAnsi="Arial" w:cs="Arial"/>
                <w:color w:val="0D0D0D" w:themeColor="text1" w:themeTint="F2"/>
                <w:sz w:val="20"/>
                <w:szCs w:val="20"/>
              </w:rPr>
              <w:instrText xml:space="preserve"> FORMTEXT </w:instrText>
            </w:r>
            <w:r w:rsidRPr="00375B82">
              <w:rPr>
                <w:rFonts w:ascii="Arial" w:hAnsi="Arial" w:cs="Arial"/>
                <w:color w:val="0D0D0D" w:themeColor="text1" w:themeTint="F2"/>
                <w:sz w:val="20"/>
                <w:szCs w:val="20"/>
              </w:rPr>
            </w:r>
            <w:r w:rsidRPr="00375B82">
              <w:rPr>
                <w:rFonts w:ascii="Arial" w:hAnsi="Arial" w:cs="Arial"/>
                <w:color w:val="0D0D0D" w:themeColor="text1" w:themeTint="F2"/>
                <w:sz w:val="20"/>
                <w:szCs w:val="20"/>
              </w:rPr>
              <w:fldChar w:fldCharType="separate"/>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Pr="00375B82">
              <w:rPr>
                <w:rFonts w:ascii="Arial" w:hAnsi="Arial" w:cs="Arial"/>
                <w:color w:val="0D0D0D" w:themeColor="text1" w:themeTint="F2"/>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6EBA1BD" w14:textId="77777777" w:rsidR="009434EA" w:rsidRPr="00375B82" w:rsidRDefault="64B674B8" w:rsidP="64B674B8">
            <w:pPr>
              <w:tabs>
                <w:tab w:val="left" w:pos="2820"/>
              </w:tabs>
              <w:jc w:val="center"/>
              <w:rPr>
                <w:rFonts w:ascii="Arial" w:hAnsi="Arial" w:cs="Arial"/>
                <w:color w:val="0D0D0D" w:themeColor="text1" w:themeTint="F2"/>
                <w:sz w:val="20"/>
                <w:szCs w:val="20"/>
              </w:rPr>
            </w:pPr>
            <w:r w:rsidRPr="64B674B8">
              <w:rPr>
                <w:rFonts w:ascii="Arial" w:hAnsi="Arial" w:cs="Arial"/>
                <w:color w:val="FF0000"/>
                <w:sz w:val="20"/>
                <w:szCs w:val="20"/>
              </w:rPr>
              <w:t>Internet</w:t>
            </w:r>
          </w:p>
        </w:tc>
      </w:tr>
      <w:tr w:rsidR="00375B82" w:rsidRPr="00375B82" w14:paraId="5B7760C4" w14:textId="77777777" w:rsidTr="64B674B8">
        <w:trPr>
          <w:trHeight w:val="175"/>
        </w:trPr>
        <w:tc>
          <w:tcPr>
            <w:tcW w:w="1912" w:type="dxa"/>
            <w:vMerge/>
            <w:tcMar>
              <w:left w:w="57" w:type="dxa"/>
              <w:right w:w="57" w:type="dxa"/>
            </w:tcMar>
            <w:vAlign w:val="center"/>
          </w:tcPr>
          <w:p w14:paraId="27B259BD" w14:textId="77777777" w:rsidR="009434EA" w:rsidRPr="00375B82" w:rsidRDefault="009434EA" w:rsidP="00E82EA3">
            <w:pPr>
              <w:numPr>
                <w:ilvl w:val="0"/>
                <w:numId w:val="1"/>
              </w:numPr>
              <w:tabs>
                <w:tab w:val="left" w:pos="2820"/>
              </w:tabs>
              <w:spacing w:after="0" w:line="240" w:lineRule="auto"/>
              <w:rPr>
                <w:rFonts w:ascii="Arial" w:hAnsi="Arial" w:cs="Arial"/>
                <w:color w:val="0D0D0D" w:themeColor="text1" w:themeTint="F2"/>
                <w:sz w:val="20"/>
                <w:szCs w:val="20"/>
                <w:lang w:val="en-GB"/>
              </w:rPr>
            </w:pPr>
          </w:p>
        </w:tc>
        <w:tc>
          <w:tcPr>
            <w:tcW w:w="4790" w:type="dxa"/>
            <w:gridSpan w:val="8"/>
            <w:tcBorders>
              <w:right w:val="single" w:sz="8" w:space="0" w:color="auto"/>
            </w:tcBorders>
            <w:tcMar>
              <w:left w:w="57" w:type="dxa"/>
              <w:right w:w="57" w:type="dxa"/>
            </w:tcMar>
          </w:tcPr>
          <w:p w14:paraId="00295DC3" w14:textId="1542322F" w:rsidR="009434EA" w:rsidRPr="00375B82" w:rsidRDefault="009434EA" w:rsidP="00BE1581">
            <w:pPr>
              <w:tabs>
                <w:tab w:val="left" w:pos="2820"/>
              </w:tabs>
              <w:jc w:val="both"/>
              <w:rPr>
                <w:rFonts w:ascii="Arial" w:hAnsi="Arial" w:cs="Arial"/>
                <w:color w:val="0D0D0D" w:themeColor="text1" w:themeTint="F2"/>
                <w:sz w:val="20"/>
                <w:szCs w:val="20"/>
              </w:rPr>
            </w:pPr>
          </w:p>
        </w:tc>
        <w:tc>
          <w:tcPr>
            <w:tcW w:w="1244" w:type="dxa"/>
            <w:gridSpan w:val="2"/>
            <w:tcBorders>
              <w:left w:val="single" w:sz="8" w:space="0" w:color="auto"/>
              <w:right w:val="single" w:sz="8" w:space="0" w:color="auto"/>
            </w:tcBorders>
            <w:tcMar>
              <w:left w:w="57" w:type="dxa"/>
              <w:right w:w="57" w:type="dxa"/>
            </w:tcMar>
          </w:tcPr>
          <w:p w14:paraId="4DFEBADC" w14:textId="77777777" w:rsidR="009434EA" w:rsidRPr="00375B82" w:rsidRDefault="00D304E9" w:rsidP="00BE1581">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fldChar w:fldCharType="begin">
                <w:ffData>
                  <w:name w:val="Text1"/>
                  <w:enabled/>
                  <w:calcOnExit w:val="0"/>
                  <w:textInput/>
                </w:ffData>
              </w:fldChar>
            </w:r>
            <w:r w:rsidR="009434EA" w:rsidRPr="00375B82">
              <w:rPr>
                <w:rFonts w:ascii="Arial" w:hAnsi="Arial" w:cs="Arial"/>
                <w:color w:val="0D0D0D" w:themeColor="text1" w:themeTint="F2"/>
                <w:sz w:val="20"/>
                <w:szCs w:val="20"/>
              </w:rPr>
              <w:instrText xml:space="preserve"> FORMTEXT </w:instrText>
            </w:r>
            <w:r w:rsidRPr="00375B82">
              <w:rPr>
                <w:rFonts w:ascii="Arial" w:hAnsi="Arial" w:cs="Arial"/>
                <w:color w:val="0D0D0D" w:themeColor="text1" w:themeTint="F2"/>
                <w:sz w:val="20"/>
                <w:szCs w:val="20"/>
              </w:rPr>
            </w:r>
            <w:r w:rsidRPr="00375B82">
              <w:rPr>
                <w:rFonts w:ascii="Arial" w:hAnsi="Arial" w:cs="Arial"/>
                <w:color w:val="0D0D0D" w:themeColor="text1" w:themeTint="F2"/>
                <w:sz w:val="20"/>
                <w:szCs w:val="20"/>
              </w:rPr>
              <w:fldChar w:fldCharType="separate"/>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009434EA" w:rsidRPr="00375B82">
              <w:rPr>
                <w:rFonts w:ascii="Arial" w:eastAsia="Arial Unicode MS" w:hAnsi="Arial" w:cs="Arial"/>
                <w:noProof/>
                <w:color w:val="0D0D0D" w:themeColor="text1" w:themeTint="F2"/>
                <w:sz w:val="20"/>
                <w:szCs w:val="20"/>
              </w:rPr>
              <w:t> </w:t>
            </w:r>
            <w:r w:rsidRPr="00375B82">
              <w:rPr>
                <w:rFonts w:ascii="Arial" w:hAnsi="Arial" w:cs="Arial"/>
                <w:color w:val="0D0D0D" w:themeColor="text1" w:themeTint="F2"/>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0536C87" w14:textId="77777777" w:rsidR="009434EA" w:rsidRPr="00375B82" w:rsidRDefault="009434EA" w:rsidP="00BE1581">
            <w:pPr>
              <w:tabs>
                <w:tab w:val="left" w:pos="2820"/>
              </w:tabs>
              <w:jc w:val="center"/>
              <w:rPr>
                <w:rFonts w:ascii="Arial" w:hAnsi="Arial" w:cs="Arial"/>
                <w:color w:val="0D0D0D" w:themeColor="text1" w:themeTint="F2"/>
                <w:sz w:val="20"/>
                <w:szCs w:val="20"/>
              </w:rPr>
            </w:pPr>
            <w:r w:rsidRPr="00375B82">
              <w:rPr>
                <w:rFonts w:ascii="Arial" w:hAnsi="Arial" w:cs="Arial"/>
                <w:color w:val="0D0D0D" w:themeColor="text1" w:themeTint="F2"/>
                <w:sz w:val="20"/>
                <w:szCs w:val="20"/>
              </w:rPr>
              <w:t>Internet</w:t>
            </w:r>
          </w:p>
        </w:tc>
      </w:tr>
      <w:tr w:rsidR="00375B82" w:rsidRPr="00375B82" w14:paraId="78AAC1B7" w14:textId="77777777" w:rsidTr="64B674B8">
        <w:tc>
          <w:tcPr>
            <w:tcW w:w="1912" w:type="dxa"/>
            <w:tcBorders>
              <w:top w:val="single" w:sz="12" w:space="0" w:color="auto"/>
              <w:left w:val="single" w:sz="12" w:space="0" w:color="auto"/>
            </w:tcBorders>
            <w:shd w:val="clear" w:color="auto" w:fill="CCFFFF"/>
            <w:tcMar>
              <w:left w:w="57" w:type="dxa"/>
              <w:right w:w="57" w:type="dxa"/>
            </w:tcMar>
            <w:vAlign w:val="center"/>
          </w:tcPr>
          <w:p w14:paraId="0DC8245C" w14:textId="77777777" w:rsidR="00D8190E" w:rsidRPr="00375B82" w:rsidRDefault="00D8190E" w:rsidP="00E82EA3">
            <w:pPr>
              <w:tabs>
                <w:tab w:val="left" w:pos="567"/>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2279924" w14:textId="77777777" w:rsidR="00D8190E" w:rsidRPr="00375B82" w:rsidRDefault="00D8190E" w:rsidP="00D8190E">
            <w:pPr>
              <w:tabs>
                <w:tab w:val="left" w:pos="2820"/>
              </w:tabs>
              <w:spacing w:after="0"/>
              <w:rPr>
                <w:rFonts w:ascii="Arial" w:hAnsi="Arial" w:cs="Arial"/>
                <w:i/>
                <w:noProof/>
                <w:color w:val="0D0D0D" w:themeColor="text1" w:themeTint="F2"/>
                <w:sz w:val="20"/>
                <w:szCs w:val="20"/>
              </w:rPr>
            </w:pPr>
            <w:r w:rsidRPr="00375B82">
              <w:rPr>
                <w:rFonts w:ascii="Arial" w:hAnsi="Arial" w:cs="Arial"/>
                <w:i/>
                <w:noProof/>
                <w:color w:val="0D0D0D" w:themeColor="text1" w:themeTint="F2"/>
                <w:sz w:val="20"/>
                <w:szCs w:val="20"/>
              </w:rPr>
              <w:t>Text books and books:</w:t>
            </w:r>
          </w:p>
          <w:p w14:paraId="542ACB00" w14:textId="77777777" w:rsidR="00D8190E" w:rsidRPr="00375B82" w:rsidRDefault="00D8190E" w:rsidP="00BE1581">
            <w:pPr>
              <w:tabs>
                <w:tab w:val="left" w:pos="2820"/>
              </w:tabs>
              <w:jc w:val="both"/>
              <w:rPr>
                <w:rFonts w:ascii="Arial" w:hAnsi="Arial" w:cs="Arial"/>
                <w:color w:val="0D0D0D" w:themeColor="text1" w:themeTint="F2"/>
                <w:sz w:val="20"/>
                <w:szCs w:val="20"/>
              </w:rPr>
            </w:pPr>
            <w:r w:rsidRPr="00375B82">
              <w:rPr>
                <w:rFonts w:ascii="Arial" w:hAnsi="Arial" w:cs="Arial"/>
                <w:color w:val="0D0D0D" w:themeColor="text1" w:themeTint="F2"/>
                <w:sz w:val="20"/>
                <w:szCs w:val="20"/>
              </w:rPr>
              <w:t xml:space="preserve">J. </w:t>
            </w:r>
            <w:proofErr w:type="spellStart"/>
            <w:r w:rsidRPr="00375B82">
              <w:rPr>
                <w:rFonts w:ascii="Arial" w:hAnsi="Arial" w:cs="Arial"/>
                <w:color w:val="0D0D0D" w:themeColor="text1" w:themeTint="F2"/>
                <w:sz w:val="20"/>
                <w:szCs w:val="20"/>
              </w:rPr>
              <w:t>Šimović</w:t>
            </w:r>
            <w:proofErr w:type="spellEnd"/>
            <w:r w:rsidRPr="00375B82">
              <w:rPr>
                <w:rFonts w:ascii="Arial" w:hAnsi="Arial" w:cs="Arial"/>
                <w:color w:val="0D0D0D" w:themeColor="text1" w:themeTint="F2"/>
                <w:sz w:val="20"/>
                <w:szCs w:val="20"/>
              </w:rPr>
              <w:t xml:space="preserve">, H. </w:t>
            </w:r>
            <w:proofErr w:type="spellStart"/>
            <w:r w:rsidRPr="00375B82">
              <w:rPr>
                <w:rFonts w:ascii="Arial" w:hAnsi="Arial" w:cs="Arial"/>
                <w:color w:val="0D0D0D" w:themeColor="text1" w:themeTint="F2"/>
                <w:sz w:val="20"/>
                <w:szCs w:val="20"/>
              </w:rPr>
              <w:t>Arbutina</w:t>
            </w:r>
            <w:proofErr w:type="spellEnd"/>
            <w:r w:rsidRPr="00375B82">
              <w:rPr>
                <w:rFonts w:ascii="Arial" w:hAnsi="Arial" w:cs="Arial"/>
                <w:color w:val="0D0D0D" w:themeColor="text1" w:themeTint="F2"/>
                <w:sz w:val="20"/>
                <w:szCs w:val="20"/>
              </w:rPr>
              <w:t>, N. Mijatović, T. Rogić-</w:t>
            </w:r>
            <w:proofErr w:type="spellStart"/>
            <w:r w:rsidRPr="00375B82">
              <w:rPr>
                <w:rFonts w:ascii="Arial" w:hAnsi="Arial" w:cs="Arial"/>
                <w:color w:val="0D0D0D" w:themeColor="text1" w:themeTint="F2"/>
                <w:sz w:val="20"/>
                <w:szCs w:val="20"/>
              </w:rPr>
              <w:t>Lugarić</w:t>
            </w:r>
            <w:proofErr w:type="spellEnd"/>
            <w:r w:rsidRPr="00375B82">
              <w:rPr>
                <w:rFonts w:ascii="Arial" w:hAnsi="Arial" w:cs="Arial"/>
                <w:color w:val="0D0D0D" w:themeColor="text1" w:themeTint="F2"/>
                <w:sz w:val="20"/>
                <w:szCs w:val="20"/>
              </w:rPr>
              <w:t xml:space="preserve">, S. </w:t>
            </w:r>
            <w:proofErr w:type="spellStart"/>
            <w:r w:rsidRPr="00375B82">
              <w:rPr>
                <w:rFonts w:ascii="Arial" w:hAnsi="Arial" w:cs="Arial"/>
                <w:color w:val="0D0D0D" w:themeColor="text1" w:themeTint="F2"/>
                <w:sz w:val="20"/>
                <w:szCs w:val="20"/>
              </w:rPr>
              <w:t>Cindori</w:t>
            </w:r>
            <w:proofErr w:type="spellEnd"/>
            <w:r w:rsidRPr="00375B82">
              <w:rPr>
                <w:rFonts w:ascii="Arial" w:hAnsi="Arial" w:cs="Arial"/>
                <w:color w:val="0D0D0D" w:themeColor="text1" w:themeTint="F2"/>
                <w:sz w:val="20"/>
                <w:szCs w:val="20"/>
              </w:rPr>
              <w:t xml:space="preserve">, Hrvatski fiskalni sustav, Narodne novine, Zagreb, 2010., str. 256.-266. </w:t>
            </w:r>
          </w:p>
          <w:p w14:paraId="08BA9F70" w14:textId="77777777" w:rsidR="00D8190E" w:rsidRPr="00375B82" w:rsidRDefault="00D8190E" w:rsidP="00BE1581">
            <w:pPr>
              <w:tabs>
                <w:tab w:val="left" w:pos="2820"/>
              </w:tabs>
              <w:jc w:val="both"/>
              <w:rPr>
                <w:rFonts w:ascii="Arial" w:hAnsi="Arial" w:cs="Arial"/>
                <w:color w:val="0D0D0D" w:themeColor="text1" w:themeTint="F2"/>
                <w:sz w:val="20"/>
                <w:szCs w:val="20"/>
              </w:rPr>
            </w:pPr>
            <w:r w:rsidRPr="00375B82">
              <w:rPr>
                <w:rFonts w:ascii="Arial" w:hAnsi="Arial" w:cs="Arial"/>
                <w:color w:val="0D0D0D" w:themeColor="text1" w:themeTint="F2"/>
                <w:sz w:val="20"/>
                <w:szCs w:val="20"/>
              </w:rPr>
              <w:t xml:space="preserve">O. Lončarić-Horvat, Prilog europeizaciji hrvatskog poreznog </w:t>
            </w:r>
            <w:proofErr w:type="spellStart"/>
            <w:r w:rsidRPr="00375B82">
              <w:rPr>
                <w:rFonts w:ascii="Arial" w:hAnsi="Arial" w:cs="Arial"/>
                <w:color w:val="0D0D0D" w:themeColor="text1" w:themeTint="F2"/>
                <w:sz w:val="20"/>
                <w:szCs w:val="20"/>
              </w:rPr>
              <w:t>postupovnog</w:t>
            </w:r>
            <w:proofErr w:type="spellEnd"/>
            <w:r w:rsidRPr="00375B82">
              <w:rPr>
                <w:rFonts w:ascii="Arial" w:hAnsi="Arial" w:cs="Arial"/>
                <w:color w:val="0D0D0D" w:themeColor="text1" w:themeTint="F2"/>
                <w:sz w:val="20"/>
                <w:szCs w:val="20"/>
              </w:rPr>
              <w:t xml:space="preserve"> prava, Zbornik radova Znanstvenog skupa «Hrvatska pred vratima EU – fiskalni aspekti», HAZU, Zagreb, 2005.</w:t>
            </w:r>
          </w:p>
          <w:p w14:paraId="7A833665" w14:textId="77777777" w:rsidR="00D8190E" w:rsidRPr="00375B82" w:rsidRDefault="00D8190E" w:rsidP="00BE1581">
            <w:pPr>
              <w:pStyle w:val="Tijeloteksta"/>
              <w:rPr>
                <w:color w:val="0D0D0D" w:themeColor="text1" w:themeTint="F2"/>
                <w:szCs w:val="20"/>
              </w:rPr>
            </w:pPr>
            <w:r w:rsidRPr="00375B82">
              <w:rPr>
                <w:color w:val="0D0D0D" w:themeColor="text1" w:themeTint="F2"/>
                <w:szCs w:val="20"/>
              </w:rPr>
              <w:t xml:space="preserve">Z. </w:t>
            </w:r>
            <w:proofErr w:type="spellStart"/>
            <w:r w:rsidRPr="00375B82">
              <w:rPr>
                <w:color w:val="0D0D0D" w:themeColor="text1" w:themeTint="F2"/>
                <w:szCs w:val="20"/>
              </w:rPr>
              <w:t>Šinković</w:t>
            </w:r>
            <w:proofErr w:type="spellEnd"/>
            <w:r w:rsidRPr="00375B82">
              <w:rPr>
                <w:color w:val="0D0D0D" w:themeColor="text1" w:themeTint="F2"/>
                <w:szCs w:val="20"/>
              </w:rPr>
              <w:t>, Sudska zaštita prava poreznih obveznika u državama članicama Europske unije s posebnim osvrtom na Republiku Hrvatsku, Zbornik radova znanstvenog skupa «Ustavne promjene Republike Hrvatske i Europska unija», Pravni fakultet Split, Split, 2010.</w:t>
            </w:r>
          </w:p>
          <w:p w14:paraId="16CAAF10" w14:textId="77777777" w:rsidR="00D8190E" w:rsidRPr="00375B82" w:rsidRDefault="00D8190E" w:rsidP="00BE1581">
            <w:pPr>
              <w:tabs>
                <w:tab w:val="left" w:pos="2820"/>
              </w:tabs>
              <w:jc w:val="both"/>
              <w:rPr>
                <w:rFonts w:ascii="Arial" w:hAnsi="Arial" w:cs="Arial"/>
                <w:color w:val="0D0D0D" w:themeColor="text1" w:themeTint="F2"/>
                <w:sz w:val="20"/>
                <w:szCs w:val="20"/>
              </w:rPr>
            </w:pPr>
          </w:p>
        </w:tc>
      </w:tr>
      <w:tr w:rsidR="00375B82" w:rsidRPr="00375B82" w14:paraId="459E557C" w14:textId="77777777" w:rsidTr="64B674B8">
        <w:tc>
          <w:tcPr>
            <w:tcW w:w="1912" w:type="dxa"/>
            <w:tcBorders>
              <w:left w:val="single" w:sz="12" w:space="0" w:color="auto"/>
            </w:tcBorders>
            <w:shd w:val="clear" w:color="auto" w:fill="CCFFFF"/>
            <w:tcMar>
              <w:left w:w="57" w:type="dxa"/>
              <w:right w:w="57" w:type="dxa"/>
            </w:tcMar>
            <w:vAlign w:val="center"/>
          </w:tcPr>
          <w:p w14:paraId="49D67F91" w14:textId="77777777" w:rsidR="00D8190E" w:rsidRPr="00375B82" w:rsidRDefault="00D8190E" w:rsidP="00E82EA3">
            <w:pPr>
              <w:tabs>
                <w:tab w:val="left" w:pos="567"/>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4E8C1B4" w14:textId="77777777" w:rsidR="00D8190E" w:rsidRPr="00375B82" w:rsidRDefault="00D8190E" w:rsidP="00BE1581">
            <w:pPr>
              <w:pStyle w:val="Odlomakpopisa"/>
              <w:numPr>
                <w:ilvl w:val="0"/>
                <w:numId w:val="6"/>
              </w:num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Class attendance records and documentation about students’ results in fulfilling their obligations (lecturer)</w:t>
            </w:r>
          </w:p>
          <w:p w14:paraId="305C030A" w14:textId="77777777" w:rsidR="00D8190E" w:rsidRPr="00375B82" w:rsidRDefault="00D8190E" w:rsidP="00BE1581">
            <w:pPr>
              <w:pStyle w:val="Odlomakpopisa"/>
              <w:numPr>
                <w:ilvl w:val="0"/>
                <w:numId w:val="6"/>
              </w:num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Class management surveillance (Vice-dean for education).</w:t>
            </w:r>
          </w:p>
          <w:p w14:paraId="54ED58A5" w14:textId="77777777" w:rsidR="00D8190E" w:rsidRPr="00375B82" w:rsidRDefault="00D8190E" w:rsidP="00BE1581">
            <w:pPr>
              <w:pStyle w:val="Odlomakpopisa"/>
              <w:numPr>
                <w:ilvl w:val="0"/>
                <w:numId w:val="6"/>
              </w:num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Study efficacy analysis of all study courses (Vice-dean for education).</w:t>
            </w:r>
          </w:p>
          <w:p w14:paraId="306E8CC1" w14:textId="77777777" w:rsidR="00D8190E" w:rsidRPr="00375B82" w:rsidRDefault="00D8190E" w:rsidP="00BE1581">
            <w:pPr>
              <w:pStyle w:val="Odlomakpopisa"/>
              <w:numPr>
                <w:ilvl w:val="0"/>
                <w:numId w:val="6"/>
              </w:num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 xml:space="preserve">Student poll on lecturer and class efficacy for each study course (University of Split, Quality Improvement </w:t>
            </w:r>
            <w:proofErr w:type="spellStart"/>
            <w:r w:rsidRPr="00375B82">
              <w:rPr>
                <w:rFonts w:ascii="Arial" w:hAnsi="Arial" w:cs="Arial"/>
                <w:color w:val="0D0D0D" w:themeColor="text1" w:themeTint="F2"/>
                <w:sz w:val="20"/>
                <w:szCs w:val="20"/>
                <w:lang w:val="en-GB"/>
              </w:rPr>
              <w:t>Center</w:t>
            </w:r>
            <w:proofErr w:type="spellEnd"/>
            <w:r w:rsidRPr="00375B82">
              <w:rPr>
                <w:rFonts w:ascii="Arial" w:hAnsi="Arial" w:cs="Arial"/>
                <w:color w:val="0D0D0D" w:themeColor="text1" w:themeTint="F2"/>
                <w:sz w:val="20"/>
                <w:szCs w:val="20"/>
                <w:lang w:val="en-GB"/>
              </w:rPr>
              <w:t>)</w:t>
            </w:r>
          </w:p>
          <w:p w14:paraId="1C1AA7A6" w14:textId="77777777" w:rsidR="00D8190E" w:rsidRPr="00375B82" w:rsidRDefault="00D8190E" w:rsidP="00BE1581">
            <w:pPr>
              <w:pStyle w:val="Odlomakpopisa"/>
              <w:numPr>
                <w:ilvl w:val="0"/>
                <w:numId w:val="6"/>
              </w:numPr>
              <w:tabs>
                <w:tab w:val="left" w:pos="2820"/>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375B82" w:rsidRPr="00375B82" w14:paraId="597BA2F2" w14:textId="77777777" w:rsidTr="64B674B8">
        <w:tc>
          <w:tcPr>
            <w:tcW w:w="1912" w:type="dxa"/>
            <w:tcBorders>
              <w:left w:val="single" w:sz="12" w:space="0" w:color="auto"/>
              <w:bottom w:val="single" w:sz="12" w:space="0" w:color="auto"/>
            </w:tcBorders>
            <w:shd w:val="clear" w:color="auto" w:fill="CCFFFF"/>
            <w:tcMar>
              <w:left w:w="57" w:type="dxa"/>
              <w:right w:w="57" w:type="dxa"/>
            </w:tcMar>
            <w:vAlign w:val="center"/>
          </w:tcPr>
          <w:p w14:paraId="66424924" w14:textId="77777777" w:rsidR="00D8190E" w:rsidRPr="00375B82" w:rsidRDefault="00D8190E" w:rsidP="00E82EA3">
            <w:pPr>
              <w:tabs>
                <w:tab w:val="left" w:pos="567"/>
              </w:tabs>
              <w:spacing w:after="0" w:line="240" w:lineRule="auto"/>
              <w:rPr>
                <w:rFonts w:ascii="Arial" w:hAnsi="Arial" w:cs="Arial"/>
                <w:color w:val="0D0D0D" w:themeColor="text1" w:themeTint="F2"/>
                <w:sz w:val="20"/>
                <w:szCs w:val="20"/>
                <w:lang w:val="en-GB"/>
              </w:rPr>
            </w:pPr>
            <w:r w:rsidRPr="00375B82">
              <w:rPr>
                <w:rFonts w:ascii="Arial" w:hAnsi="Arial" w:cs="Arial"/>
                <w:color w:val="0D0D0D" w:themeColor="text1" w:themeTint="F2"/>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7FCD4C7" w14:textId="77777777" w:rsidR="00D8190E" w:rsidRPr="00375B82" w:rsidRDefault="00D8190E" w:rsidP="00E82EA3">
            <w:pPr>
              <w:pStyle w:val="Odlomakpopisa"/>
              <w:tabs>
                <w:tab w:val="left" w:pos="2820"/>
              </w:tabs>
              <w:spacing w:after="0" w:line="240" w:lineRule="auto"/>
              <w:ind w:left="0"/>
              <w:rPr>
                <w:rFonts w:ascii="Arial" w:hAnsi="Arial" w:cs="Arial"/>
                <w:color w:val="0D0D0D" w:themeColor="text1" w:themeTint="F2"/>
                <w:sz w:val="20"/>
                <w:szCs w:val="20"/>
                <w:lang w:val="en-GB"/>
              </w:rPr>
            </w:pPr>
          </w:p>
        </w:tc>
      </w:tr>
    </w:tbl>
    <w:p w14:paraId="7726F0C8" w14:textId="77777777" w:rsidR="00431C20" w:rsidRPr="006A2247" w:rsidRDefault="00431C20"/>
    <w:sectPr w:rsidR="00431C20" w:rsidRPr="006A2247"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CF4A7" w14:textId="77777777" w:rsidR="00AC2AA4" w:rsidRDefault="00AC2AA4" w:rsidP="007868FB">
      <w:pPr>
        <w:spacing w:after="0" w:line="240" w:lineRule="auto"/>
      </w:pPr>
      <w:r>
        <w:separator/>
      </w:r>
    </w:p>
  </w:endnote>
  <w:endnote w:type="continuationSeparator" w:id="0">
    <w:p w14:paraId="2D3C4959" w14:textId="77777777" w:rsidR="00AC2AA4" w:rsidRDefault="00AC2AA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A7AE7" w14:textId="77777777" w:rsidR="000D3B06" w:rsidRPr="000D3B06" w:rsidRDefault="000D3B06" w:rsidP="000D3B06">
    <w:pPr>
      <w:tabs>
        <w:tab w:val="left" w:pos="1207"/>
        <w:tab w:val="center" w:pos="4536"/>
        <w:tab w:val="right" w:pos="9072"/>
      </w:tabs>
      <w:spacing w:after="0" w:line="240" w:lineRule="auto"/>
      <w:rPr>
        <w:rFonts w:eastAsia="Calibri"/>
      </w:rPr>
    </w:pPr>
    <w:r w:rsidRPr="000D3B06">
      <w:rPr>
        <w:rFonts w:eastAsia="Calibri"/>
      </w:rPr>
      <w:t>2021./2022.</w:t>
    </w:r>
  </w:p>
  <w:p w14:paraId="7E19A3B1" w14:textId="391EBBD2" w:rsidR="000D3B06" w:rsidRPr="000D3B06" w:rsidRDefault="00364F19" w:rsidP="000D3B06">
    <w:pPr>
      <w:tabs>
        <w:tab w:val="left" w:pos="1207"/>
        <w:tab w:val="center" w:pos="4536"/>
        <w:tab w:val="right" w:pos="9072"/>
      </w:tabs>
      <w:spacing w:after="0" w:line="240" w:lineRule="auto"/>
      <w:rPr>
        <w:rFonts w:eastAsia="Calibri"/>
      </w:rPr>
    </w:pPr>
    <w:r>
      <w:rPr>
        <w:rFonts w:eastAsia="Calibri"/>
      </w:rPr>
      <w:t>01/03/22 – 9</w:t>
    </w:r>
    <w:r w:rsidR="000D3B06" w:rsidRPr="000D3B06">
      <w:rPr>
        <w:rFonts w:eastAsia="Calibri"/>
      </w:rPr>
      <w:t xml:space="preserve">. </w:t>
    </w:r>
    <w:proofErr w:type="spellStart"/>
    <w:r w:rsidR="000D3B06" w:rsidRPr="000D3B06">
      <w:rPr>
        <w:rFonts w:eastAsia="Calibri"/>
      </w:rPr>
      <w:t>Sj</w:t>
    </w:r>
    <w:proofErr w:type="spellEnd"/>
    <w:r w:rsidR="000D3B06" w:rsidRPr="000D3B06">
      <w:rPr>
        <w:rFonts w:eastAsia="Calibri"/>
      </w:rPr>
      <w:t>. FV</w:t>
    </w:r>
  </w:p>
  <w:p w14:paraId="3CB72CFC" w14:textId="77777777" w:rsidR="00EC2838" w:rsidRDefault="00EC283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D83F9" w14:textId="77777777" w:rsidR="00AC2AA4" w:rsidRDefault="00AC2AA4" w:rsidP="007868FB">
      <w:pPr>
        <w:spacing w:after="0" w:line="240" w:lineRule="auto"/>
      </w:pPr>
      <w:r>
        <w:separator/>
      </w:r>
    </w:p>
  </w:footnote>
  <w:footnote w:type="continuationSeparator" w:id="0">
    <w:p w14:paraId="00C6B5AA" w14:textId="77777777" w:rsidR="00AC2AA4" w:rsidRDefault="00AC2AA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756336"/>
    <w:multiLevelType w:val="hybridMultilevel"/>
    <w:tmpl w:val="D46CC98A"/>
    <w:lvl w:ilvl="0" w:tplc="5D4453F6">
      <w:start w:val="1"/>
      <w:numFmt w:val="decimal"/>
      <w:lvlText w:val="%1."/>
      <w:lvlJc w:val="left"/>
      <w:pPr>
        <w:ind w:left="360" w:hanging="360"/>
      </w:pPr>
      <w:rPr>
        <w:rFonts w:cs="Times New Roman"/>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3" w15:restartNumberingAfterBreak="0">
    <w:nsid w:val="51EA3265"/>
    <w:multiLevelType w:val="hybridMultilevel"/>
    <w:tmpl w:val="F6408BE0"/>
    <w:lvl w:ilvl="0" w:tplc="71985E6C">
      <w:start w:val="1"/>
      <w:numFmt w:val="decimal"/>
      <w:lvlText w:val="%1."/>
      <w:lvlJc w:val="left"/>
      <w:pPr>
        <w:ind w:left="643" w:hanging="360"/>
      </w:pPr>
      <w:rPr>
        <w:rFonts w:ascii="Arial" w:hAnsi="Arial" w:cs="Times New Roman" w:hint="default"/>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4"/>
  </w:num>
  <w:num w:numId="3">
    <w:abstractNumId w:val="6"/>
  </w:num>
  <w:num w:numId="4">
    <w:abstractNumId w:val="0"/>
  </w:num>
  <w:num w:numId="5">
    <w:abstractNumId w:val="1"/>
  </w:num>
  <w:num w:numId="6">
    <w:abstractNumId w:val="7"/>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7319"/>
    <w:rsid w:val="000A4A59"/>
    <w:rsid w:val="000D07C4"/>
    <w:rsid w:val="000D3B06"/>
    <w:rsid w:val="00123B81"/>
    <w:rsid w:val="00144797"/>
    <w:rsid w:val="001E6219"/>
    <w:rsid w:val="001F1E7A"/>
    <w:rsid w:val="0021657B"/>
    <w:rsid w:val="00237E19"/>
    <w:rsid w:val="00250B40"/>
    <w:rsid w:val="002C0D16"/>
    <w:rsid w:val="002D635C"/>
    <w:rsid w:val="00317865"/>
    <w:rsid w:val="003321A8"/>
    <w:rsid w:val="00364F19"/>
    <w:rsid w:val="00375B82"/>
    <w:rsid w:val="004126C2"/>
    <w:rsid w:val="00431C20"/>
    <w:rsid w:val="00495550"/>
    <w:rsid w:val="004D2B81"/>
    <w:rsid w:val="00575F04"/>
    <w:rsid w:val="005806CF"/>
    <w:rsid w:val="00585B92"/>
    <w:rsid w:val="005D689D"/>
    <w:rsid w:val="0061162E"/>
    <w:rsid w:val="0064005B"/>
    <w:rsid w:val="00676761"/>
    <w:rsid w:val="00683A1C"/>
    <w:rsid w:val="006A2247"/>
    <w:rsid w:val="00742DA8"/>
    <w:rsid w:val="007868FB"/>
    <w:rsid w:val="0084133A"/>
    <w:rsid w:val="0089224A"/>
    <w:rsid w:val="009434EA"/>
    <w:rsid w:val="009E02E4"/>
    <w:rsid w:val="00A24E19"/>
    <w:rsid w:val="00AC2AA4"/>
    <w:rsid w:val="00B300AC"/>
    <w:rsid w:val="00B41C9F"/>
    <w:rsid w:val="00B4513F"/>
    <w:rsid w:val="00BA7C8F"/>
    <w:rsid w:val="00BB1640"/>
    <w:rsid w:val="00BD19AA"/>
    <w:rsid w:val="00BF0D03"/>
    <w:rsid w:val="00C0614B"/>
    <w:rsid w:val="00C548E0"/>
    <w:rsid w:val="00CF09DC"/>
    <w:rsid w:val="00D15BD6"/>
    <w:rsid w:val="00D20F9E"/>
    <w:rsid w:val="00D304E9"/>
    <w:rsid w:val="00D31720"/>
    <w:rsid w:val="00D8190E"/>
    <w:rsid w:val="00E03C98"/>
    <w:rsid w:val="00E03D45"/>
    <w:rsid w:val="00EC2838"/>
    <w:rsid w:val="00ED2A23"/>
    <w:rsid w:val="00F46EE7"/>
    <w:rsid w:val="00F645F4"/>
    <w:rsid w:val="00FA137C"/>
    <w:rsid w:val="2FD878D5"/>
    <w:rsid w:val="64B674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A511B"/>
  <w15:docId w15:val="{C59C662E-F7FE-494D-B48B-5511D68F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9434EA"/>
    <w:rPr>
      <w:color w:val="0000FF" w:themeColor="hyperlink"/>
      <w:u w:val="single"/>
    </w:rPr>
  </w:style>
  <w:style w:type="paragraph" w:styleId="Tijeloteksta">
    <w:name w:val="Body Text"/>
    <w:basedOn w:val="Normal"/>
    <w:link w:val="TijelotekstaChar"/>
    <w:uiPriority w:val="99"/>
    <w:rsid w:val="00D8190E"/>
    <w:pPr>
      <w:tabs>
        <w:tab w:val="left" w:pos="2820"/>
      </w:tabs>
      <w:spacing w:after="0" w:line="240" w:lineRule="auto"/>
      <w:jc w:val="both"/>
    </w:pPr>
    <w:rPr>
      <w:rFonts w:ascii="Arial" w:hAnsi="Arial" w:cs="Arial"/>
      <w:sz w:val="20"/>
      <w:szCs w:val="24"/>
      <w:lang w:eastAsia="hr-HR"/>
    </w:rPr>
  </w:style>
  <w:style w:type="character" w:customStyle="1" w:styleId="TijelotekstaChar">
    <w:name w:val="Tijelo teksta Char"/>
    <w:basedOn w:val="Zadanifontodlomka"/>
    <w:link w:val="Tijeloteksta"/>
    <w:uiPriority w:val="99"/>
    <w:rsid w:val="00D8190E"/>
    <w:rPr>
      <w:rFonts w:ascii="Arial" w:eastAsia="Times New Roman" w:hAnsi="Arial" w:cs="Arial"/>
      <w:sz w:val="20"/>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80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1038</Words>
  <Characters>5923</Characters>
  <Application>Microsoft Office Word</Application>
  <DocSecurity>0</DocSecurity>
  <Lines>49</Lines>
  <Paragraphs>13</Paragraphs>
  <ScaleCrop>false</ScaleCrop>
  <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7</cp:revision>
  <cp:lastPrinted>2018-10-19T14:44:00Z</cp:lastPrinted>
  <dcterms:created xsi:type="dcterms:W3CDTF">2021-10-23T08:44:00Z</dcterms:created>
  <dcterms:modified xsi:type="dcterms:W3CDTF">2022-02-28T14:45:00Z</dcterms:modified>
</cp:coreProperties>
</file>